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D4C0E" w14:textId="7B0FDE26" w:rsidR="00C51E70" w:rsidRPr="00C51E70" w:rsidRDefault="00C51E70" w:rsidP="00C51E70">
      <w:pPr>
        <w:spacing w:line="240" w:lineRule="auto"/>
        <w:rPr>
          <w:rFonts w:cstheme="minorHAnsi"/>
          <w:b/>
          <w:iCs/>
          <w:color w:val="000000" w:themeColor="text1"/>
          <w:sz w:val="16"/>
          <w:szCs w:val="16"/>
        </w:rPr>
      </w:pPr>
      <w:r w:rsidRPr="00C51E70">
        <w:rPr>
          <w:rFonts w:cstheme="minorHAnsi"/>
          <w:b/>
          <w:iCs/>
          <w:color w:val="000000" w:themeColor="text1"/>
          <w:sz w:val="16"/>
          <w:szCs w:val="16"/>
        </w:rPr>
        <w:t xml:space="preserve">Planned milestones, reasons for deviation from milestone and actual achievements </w:t>
      </w:r>
    </w:p>
    <w:p w14:paraId="10DF4DE1" w14:textId="4B26011D" w:rsidR="00C51E70" w:rsidRPr="00C51E70" w:rsidRDefault="00C51E70" w:rsidP="00C51E70">
      <w:pPr>
        <w:spacing w:line="240" w:lineRule="auto"/>
        <w:rPr>
          <w:rFonts w:cstheme="minorHAnsi"/>
          <w:iCs/>
          <w:color w:val="000000" w:themeColor="text1"/>
          <w:sz w:val="16"/>
          <w:szCs w:val="16"/>
        </w:rPr>
      </w:pPr>
      <w:r w:rsidRPr="00C51E70">
        <w:rPr>
          <w:rFonts w:cstheme="minorHAnsi"/>
          <w:iCs/>
          <w:color w:val="000000" w:themeColor="text1"/>
          <w:sz w:val="16"/>
          <w:szCs w:val="16"/>
        </w:rPr>
        <w:t xml:space="preserve">This section provides updates from partners on outputs from different partner institutions’ planned milestones and deliverables which were planned from </w:t>
      </w:r>
      <w:r w:rsidR="00397923">
        <w:rPr>
          <w:rFonts w:cstheme="minorHAnsi"/>
          <w:iCs/>
          <w:color w:val="000000" w:themeColor="text1"/>
          <w:sz w:val="16"/>
          <w:szCs w:val="16"/>
        </w:rPr>
        <w:t xml:space="preserve">April </w:t>
      </w:r>
      <w:r w:rsidRPr="00C51E70">
        <w:rPr>
          <w:rFonts w:cstheme="minorHAnsi"/>
          <w:iCs/>
          <w:color w:val="000000" w:themeColor="text1"/>
          <w:sz w:val="16"/>
          <w:szCs w:val="16"/>
        </w:rPr>
        <w:t>20</w:t>
      </w:r>
      <w:r w:rsidR="00397923">
        <w:rPr>
          <w:rFonts w:cstheme="minorHAnsi"/>
          <w:iCs/>
          <w:color w:val="000000" w:themeColor="text1"/>
          <w:sz w:val="16"/>
          <w:szCs w:val="16"/>
        </w:rPr>
        <w:t xml:space="preserve">20 </w:t>
      </w:r>
      <w:r w:rsidRPr="00C51E70">
        <w:rPr>
          <w:rFonts w:cstheme="minorHAnsi"/>
          <w:iCs/>
          <w:color w:val="000000" w:themeColor="text1"/>
          <w:sz w:val="16"/>
          <w:szCs w:val="16"/>
        </w:rPr>
        <w:t xml:space="preserve">through </w:t>
      </w:r>
      <w:r w:rsidR="00397923">
        <w:rPr>
          <w:rFonts w:cstheme="minorHAnsi"/>
          <w:iCs/>
          <w:color w:val="000000" w:themeColor="text1"/>
          <w:sz w:val="16"/>
          <w:szCs w:val="16"/>
        </w:rPr>
        <w:t xml:space="preserve">September </w:t>
      </w:r>
      <w:r w:rsidRPr="00C51E70">
        <w:rPr>
          <w:rFonts w:cstheme="minorHAnsi"/>
          <w:iCs/>
          <w:color w:val="000000" w:themeColor="text1"/>
          <w:sz w:val="16"/>
          <w:szCs w:val="16"/>
        </w:rPr>
        <w:t>2020.</w:t>
      </w:r>
    </w:p>
    <w:p w14:paraId="58230307" w14:textId="44A02809" w:rsidR="00BF1968" w:rsidRPr="0050366A" w:rsidRDefault="002651F2" w:rsidP="00B168E1">
      <w:pPr>
        <w:spacing w:line="240" w:lineRule="auto"/>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GH1111-</w:t>
      </w:r>
      <w:r w:rsidR="00397923">
        <w:rPr>
          <w:rFonts w:cstheme="minorHAnsi"/>
          <w:i/>
          <w:iCs/>
          <w:color w:val="2E74B5" w:themeColor="accent1" w:themeShade="BF"/>
          <w:sz w:val="16"/>
          <w:szCs w:val="16"/>
        </w:rPr>
        <w:t>20</w:t>
      </w:r>
      <w:r w:rsidRPr="0050366A">
        <w:rPr>
          <w:rFonts w:cstheme="minorHAnsi"/>
          <w:i/>
          <w:iCs/>
          <w:color w:val="2E74B5" w:themeColor="accent1" w:themeShade="BF"/>
          <w:sz w:val="16"/>
          <w:szCs w:val="16"/>
        </w:rPr>
        <w:t>: Cowpea living mulch effect on weed control, soil properties and maize yield (Lead Institution: IITA)</w:t>
      </w:r>
      <w:r w:rsidR="00D311FC" w:rsidRPr="0050366A">
        <w:rPr>
          <w:rFonts w:cstheme="minorHAnsi"/>
          <w:i/>
          <w:iCs/>
          <w:color w:val="2E74B5" w:themeColor="accent1" w:themeShade="BF"/>
          <w:sz w:val="16"/>
          <w:szCs w:val="16"/>
        </w:rPr>
        <w:t xml:space="preserve"> and</w:t>
      </w:r>
    </w:p>
    <w:p w14:paraId="45E53BAF" w14:textId="1E42F5CE" w:rsidR="00D311FC" w:rsidRPr="0050366A" w:rsidRDefault="00D311FC" w:rsidP="00B168E1">
      <w:pPr>
        <w:spacing w:line="240" w:lineRule="auto"/>
        <w:rPr>
          <w:rFonts w:cstheme="minorHAnsi"/>
          <w:i/>
          <w:iCs/>
          <w:color w:val="2E74B5" w:themeColor="accent1" w:themeShade="BF"/>
          <w:sz w:val="16"/>
          <w:szCs w:val="16"/>
        </w:rPr>
      </w:pPr>
      <w:r w:rsidRPr="0050366A">
        <w:rPr>
          <w:rFonts w:cstheme="minorHAnsi"/>
          <w:i/>
          <w:iCs/>
          <w:color w:val="2E74B5" w:themeColor="accent1" w:themeShade="BF"/>
          <w:sz w:val="16"/>
          <w:szCs w:val="16"/>
          <w:lang w:val="en"/>
        </w:rPr>
        <w:t>Sub-activity GH1112-</w:t>
      </w:r>
      <w:r w:rsidR="00397923">
        <w:rPr>
          <w:rFonts w:cstheme="minorHAnsi"/>
          <w:i/>
          <w:iCs/>
          <w:color w:val="2E74B5" w:themeColor="accent1" w:themeShade="BF"/>
          <w:sz w:val="16"/>
          <w:szCs w:val="16"/>
          <w:lang w:val="en"/>
        </w:rPr>
        <w:t>20</w:t>
      </w:r>
      <w:r w:rsidRPr="0050366A">
        <w:rPr>
          <w:rFonts w:cstheme="minorHAnsi"/>
          <w:i/>
          <w:iCs/>
          <w:color w:val="2E74B5" w:themeColor="accent1" w:themeShade="BF"/>
          <w:sz w:val="16"/>
          <w:szCs w:val="16"/>
          <w:lang w:val="en"/>
        </w:rPr>
        <w:t>: Optimizing on-farm nitrogen (N) fertilizer use efficiency under rainfed conditions and leaf stripping for livestock feeding in maize-based cropping system (Lead Institution: IITA)</w:t>
      </w:r>
    </w:p>
    <w:p w14:paraId="5237FB95" w14:textId="141182B1" w:rsidR="002651F2" w:rsidRPr="0050366A" w:rsidRDefault="002651F2" w:rsidP="00B168E1">
      <w:pPr>
        <w:spacing w:line="240" w:lineRule="auto"/>
        <w:rPr>
          <w:rFonts w:cstheme="minorHAnsi"/>
          <w:i/>
          <w:iCs/>
          <w:sz w:val="16"/>
          <w:szCs w:val="16"/>
        </w:rPr>
      </w:pPr>
      <w:bookmarkStart w:id="0" w:name="_Toc38272040"/>
      <w:bookmarkStart w:id="1" w:name="_Toc38359838"/>
      <w:r w:rsidRPr="0050366A">
        <w:rPr>
          <w:rFonts w:eastAsia="Times New Roman" w:cstheme="minorHAnsi"/>
          <w:b/>
          <w:bCs/>
          <w:sz w:val="16"/>
          <w:szCs w:val="16"/>
          <w:lang w:val="en-GB" w:eastAsia="en-GB"/>
        </w:rPr>
        <w:t>Achievements (progress and/or results) against outputs towards outcome 1</w:t>
      </w:r>
      <w:bookmarkEnd w:id="0"/>
      <w:bookmarkEnd w:id="1"/>
    </w:p>
    <w:tbl>
      <w:tblP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83"/>
        <w:gridCol w:w="1779"/>
        <w:gridCol w:w="1430"/>
        <w:gridCol w:w="2837"/>
      </w:tblGrid>
      <w:tr w:rsidR="002651F2" w:rsidRPr="0050366A" w14:paraId="595FEB71" w14:textId="77777777" w:rsidTr="0003371F">
        <w:tc>
          <w:tcPr>
            <w:tcW w:w="5000" w:type="pct"/>
            <w:gridSpan w:val="5"/>
            <w:shd w:val="clear" w:color="auto" w:fill="auto"/>
          </w:tcPr>
          <w:p w14:paraId="48BB6D61" w14:textId="77777777" w:rsidR="002651F2" w:rsidRPr="0050366A" w:rsidRDefault="002651F2" w:rsidP="00B168E1">
            <w:pPr>
              <w:spacing w:after="0" w:line="240" w:lineRule="auto"/>
              <w:rPr>
                <w:rFonts w:eastAsia="Times New Roman" w:cstheme="minorHAnsi"/>
                <w:b/>
                <w:bCs/>
                <w:sz w:val="16"/>
                <w:szCs w:val="16"/>
                <w:lang w:val="en-GB" w:eastAsia="en-GB"/>
              </w:rPr>
            </w:pPr>
            <w:r w:rsidRPr="0050366A">
              <w:rPr>
                <w:rFonts w:eastAsia="Times New Roman" w:cstheme="minorHAnsi"/>
                <w:b/>
                <w:bCs/>
                <w:sz w:val="16"/>
                <w:szCs w:val="16"/>
                <w:lang w:val="en-GB" w:eastAsia="en-GB"/>
              </w:rPr>
              <w:t>Project Outcome 1:</w:t>
            </w:r>
            <w:r w:rsidRPr="0050366A">
              <w:rPr>
                <w:rFonts w:eastAsia="Times New Roman" w:cstheme="minorHAnsi"/>
                <w:b/>
                <w:sz w:val="16"/>
                <w:szCs w:val="16"/>
                <w:lang w:val="en-GB" w:eastAsia="en-GB"/>
              </w:rPr>
              <w:t xml:space="preserve"> </w:t>
            </w:r>
            <w:r w:rsidRPr="0050366A">
              <w:rPr>
                <w:rFonts w:eastAsia="Times New Roman" w:cstheme="minorHAnsi"/>
                <w:b/>
                <w:color w:val="000000"/>
                <w:sz w:val="16"/>
                <w:szCs w:val="16"/>
                <w:lang w:val="en-GB" w:eastAsia="en-GB"/>
              </w:rPr>
              <w:t>Outcome 1: Farmers and farming communities in the project area are practicing more productive, resilient, profitable and sustainably intensified crop-livestock systems linked to markets.</w:t>
            </w:r>
          </w:p>
        </w:tc>
      </w:tr>
      <w:tr w:rsidR="00F65368" w:rsidRPr="0050366A" w14:paraId="2BCCD951" w14:textId="77777777" w:rsidTr="0003371F">
        <w:tc>
          <w:tcPr>
            <w:tcW w:w="749" w:type="pct"/>
            <w:shd w:val="clear" w:color="auto" w:fill="auto"/>
          </w:tcPr>
          <w:p w14:paraId="32D8FD77" w14:textId="2E2D27F5"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Output/ Activity</w:t>
            </w:r>
          </w:p>
        </w:tc>
        <w:tc>
          <w:tcPr>
            <w:tcW w:w="1050" w:type="pct"/>
            <w:shd w:val="clear" w:color="auto" w:fill="auto"/>
          </w:tcPr>
          <w:p w14:paraId="49808078" w14:textId="1562AF7C"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Planned Activities</w:t>
            </w:r>
          </w:p>
        </w:tc>
        <w:tc>
          <w:tcPr>
            <w:tcW w:w="942" w:type="pct"/>
            <w:shd w:val="clear" w:color="auto" w:fill="auto"/>
          </w:tcPr>
          <w:p w14:paraId="61CD44F2" w14:textId="05F2D47C"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Planned Milestones</w:t>
            </w:r>
          </w:p>
        </w:tc>
        <w:tc>
          <w:tcPr>
            <w:tcW w:w="757" w:type="pct"/>
            <w:shd w:val="clear" w:color="auto" w:fill="auto"/>
          </w:tcPr>
          <w:p w14:paraId="1ADAF173" w14:textId="4FCE4182"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color w:val="000000"/>
                <w:sz w:val="16"/>
                <w:szCs w:val="16"/>
              </w:rPr>
              <w:t>Deviation from Planned Milestone</w:t>
            </w:r>
          </w:p>
        </w:tc>
        <w:tc>
          <w:tcPr>
            <w:tcW w:w="1502" w:type="pct"/>
            <w:shd w:val="clear" w:color="auto" w:fill="auto"/>
          </w:tcPr>
          <w:p w14:paraId="7A7669FC" w14:textId="36B3F55D"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Achievements towards Output</w:t>
            </w:r>
          </w:p>
        </w:tc>
      </w:tr>
      <w:tr w:rsidR="002651F2" w:rsidRPr="0050366A" w14:paraId="33C6AEDA" w14:textId="77777777" w:rsidTr="0003371F">
        <w:tc>
          <w:tcPr>
            <w:tcW w:w="749" w:type="pct"/>
            <w:shd w:val="clear" w:color="auto" w:fill="auto"/>
          </w:tcPr>
          <w:p w14:paraId="4FD839A6" w14:textId="77777777" w:rsidR="002651F2" w:rsidRPr="0050366A" w:rsidRDefault="002651F2" w:rsidP="00B168E1">
            <w:pPr>
              <w:spacing w:after="0" w:line="240" w:lineRule="auto"/>
              <w:rPr>
                <w:rFonts w:eastAsia="Times New Roman" w:cstheme="minorHAnsi"/>
                <w:sz w:val="16"/>
                <w:szCs w:val="16"/>
                <w:lang w:val="en-GB" w:eastAsia="en-GB"/>
              </w:rPr>
            </w:pPr>
            <w:r w:rsidRPr="0050366A">
              <w:rPr>
                <w:rFonts w:eastAsia="Calibri" w:cstheme="minorHAnsi"/>
                <w:sz w:val="16"/>
                <w:szCs w:val="16"/>
                <w:lang w:val="en-GB"/>
              </w:rPr>
              <w:t xml:space="preserve">Output 1.1: </w:t>
            </w:r>
            <w:r w:rsidRPr="0050366A">
              <w:rPr>
                <w:rFonts w:eastAsia="Times New Roman" w:cstheme="minorHAnsi"/>
                <w:color w:val="000000"/>
                <w:sz w:val="16"/>
                <w:szCs w:val="16"/>
                <w:lang w:val="en-GB" w:eastAsia="en-GB"/>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050" w:type="pct"/>
            <w:shd w:val="clear" w:color="auto" w:fill="auto"/>
          </w:tcPr>
          <w:p w14:paraId="47DC53A4" w14:textId="77777777" w:rsidR="00975030"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 xml:space="preserve">1. Establish 2 agronomic research activities: </w:t>
            </w:r>
          </w:p>
          <w:p w14:paraId="275169B4" w14:textId="77777777" w:rsidR="00975030"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 xml:space="preserve">(i) Cowpea living mulch and maize maturity type effect on yield and weed control in maize-based cropping system </w:t>
            </w:r>
          </w:p>
          <w:p w14:paraId="6A4B3AF9" w14:textId="0669E3B6"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(ii)</w:t>
            </w:r>
            <w:r w:rsidRPr="0050366A">
              <w:rPr>
                <w:rFonts w:cstheme="minorHAnsi"/>
                <w:sz w:val="16"/>
                <w:szCs w:val="16"/>
              </w:rPr>
              <w:t xml:space="preserve"> </w:t>
            </w:r>
            <w:r w:rsidRPr="0050366A">
              <w:rPr>
                <w:rFonts w:eastAsia="Calibri" w:cstheme="minorHAnsi"/>
                <w:sz w:val="16"/>
                <w:szCs w:val="16"/>
                <w:lang w:val="en-GB"/>
              </w:rPr>
              <w:t>Optimizing on-farm nitrogen (N) use efficiency under rainfed conditions</w:t>
            </w:r>
          </w:p>
          <w:p w14:paraId="6322631B" w14:textId="77777777" w:rsidR="002651F2" w:rsidRPr="0050366A" w:rsidRDefault="002651F2" w:rsidP="00B168E1">
            <w:pPr>
              <w:spacing w:after="0" w:line="240" w:lineRule="auto"/>
              <w:rPr>
                <w:rFonts w:eastAsia="Calibri" w:cstheme="minorHAnsi"/>
                <w:sz w:val="16"/>
                <w:szCs w:val="16"/>
                <w:lang w:val="en-GB"/>
              </w:rPr>
            </w:pPr>
          </w:p>
          <w:p w14:paraId="3940FE4B" w14:textId="77777777" w:rsidR="002651F2" w:rsidRPr="0050366A" w:rsidRDefault="002651F2" w:rsidP="00B168E1">
            <w:pPr>
              <w:spacing w:after="0" w:line="240" w:lineRule="auto"/>
              <w:rPr>
                <w:rFonts w:eastAsia="Calibri" w:cstheme="minorHAnsi"/>
                <w:sz w:val="16"/>
                <w:szCs w:val="16"/>
                <w:lang w:val="en-GB"/>
              </w:rPr>
            </w:pPr>
          </w:p>
          <w:p w14:paraId="5A24C851" w14:textId="773AE9B1" w:rsidR="002651F2" w:rsidRPr="0050366A" w:rsidRDefault="002651F2" w:rsidP="0003371F">
            <w:pPr>
              <w:spacing w:after="0" w:line="240" w:lineRule="auto"/>
              <w:rPr>
                <w:rFonts w:eastAsia="Calibri" w:cstheme="minorHAnsi"/>
                <w:sz w:val="16"/>
                <w:szCs w:val="16"/>
                <w:lang w:val="en-GB"/>
              </w:rPr>
            </w:pPr>
            <w:r w:rsidRPr="0050366A">
              <w:rPr>
                <w:rFonts w:eastAsia="Calibri" w:cstheme="minorHAnsi"/>
                <w:sz w:val="16"/>
                <w:szCs w:val="16"/>
                <w:lang w:val="en-GB"/>
              </w:rPr>
              <w:t>2.</w:t>
            </w:r>
            <w:r w:rsidRPr="0050366A">
              <w:rPr>
                <w:rFonts w:cstheme="minorHAnsi"/>
                <w:sz w:val="16"/>
                <w:szCs w:val="16"/>
              </w:rPr>
              <w:t xml:space="preserve"> </w:t>
            </w:r>
            <w:r w:rsidRPr="0050366A">
              <w:rPr>
                <w:rFonts w:eastAsia="Calibri" w:cstheme="minorHAnsi"/>
                <w:sz w:val="16"/>
                <w:szCs w:val="16"/>
                <w:lang w:val="en-GB"/>
              </w:rPr>
              <w:t>Organize community-field days to access farmer preference and perceptions on the above technologies using the SIAF.</w:t>
            </w:r>
          </w:p>
        </w:tc>
        <w:tc>
          <w:tcPr>
            <w:tcW w:w="942" w:type="pct"/>
            <w:shd w:val="clear" w:color="auto" w:fill="auto"/>
          </w:tcPr>
          <w:p w14:paraId="54A775A0" w14:textId="072D5340" w:rsidR="002651F2" w:rsidRPr="0050366A" w:rsidRDefault="00397923" w:rsidP="00B168E1">
            <w:pPr>
              <w:spacing w:after="0" w:line="240" w:lineRule="auto"/>
              <w:rPr>
                <w:rFonts w:eastAsia="Calibri" w:cstheme="minorHAnsi"/>
                <w:sz w:val="16"/>
                <w:szCs w:val="16"/>
                <w:lang w:val="en-GB"/>
              </w:rPr>
            </w:pPr>
            <w:r>
              <w:rPr>
                <w:rFonts w:eastAsia="Calibri" w:cstheme="minorHAnsi"/>
                <w:sz w:val="16"/>
                <w:szCs w:val="16"/>
                <w:lang w:val="en-GB"/>
              </w:rPr>
              <w:t xml:space="preserve">1.1 </w:t>
            </w:r>
            <w:r w:rsidR="002651F2" w:rsidRPr="0050366A">
              <w:rPr>
                <w:rFonts w:eastAsia="Calibri" w:cstheme="minorHAnsi"/>
                <w:sz w:val="16"/>
                <w:szCs w:val="16"/>
                <w:lang w:val="en-GB"/>
              </w:rPr>
              <w:t>Publish results of agronomic research activities</w:t>
            </w:r>
            <w:r w:rsidR="002651F2" w:rsidRPr="0050366A">
              <w:rPr>
                <w:rFonts w:cstheme="minorHAnsi"/>
                <w:sz w:val="16"/>
                <w:szCs w:val="16"/>
              </w:rPr>
              <w:t xml:space="preserve"> in a p</w:t>
            </w:r>
            <w:r w:rsidR="002651F2" w:rsidRPr="0050366A">
              <w:rPr>
                <w:rFonts w:eastAsia="Calibri" w:cstheme="minorHAnsi"/>
                <w:sz w:val="16"/>
                <w:szCs w:val="16"/>
                <w:lang w:val="en-GB"/>
              </w:rPr>
              <w:t>eer review journal or conference proceeding.</w:t>
            </w:r>
          </w:p>
          <w:p w14:paraId="3758600E" w14:textId="77777777" w:rsidR="002651F2" w:rsidRPr="0050366A" w:rsidRDefault="002651F2" w:rsidP="00B168E1">
            <w:pPr>
              <w:spacing w:after="0" w:line="240" w:lineRule="auto"/>
              <w:rPr>
                <w:rFonts w:eastAsia="Calibri" w:cstheme="minorHAnsi"/>
                <w:sz w:val="16"/>
                <w:szCs w:val="16"/>
                <w:lang w:val="en-GB"/>
              </w:rPr>
            </w:pPr>
          </w:p>
          <w:p w14:paraId="3E6F3016" w14:textId="7C2C5BFC" w:rsidR="002651F2" w:rsidRPr="0050366A" w:rsidRDefault="002651F2" w:rsidP="0003371F">
            <w:pPr>
              <w:spacing w:after="0" w:line="240" w:lineRule="auto"/>
              <w:rPr>
                <w:rFonts w:eastAsia="Calibri" w:cstheme="minorHAnsi"/>
                <w:sz w:val="16"/>
                <w:szCs w:val="16"/>
                <w:lang w:val="en-GB"/>
              </w:rPr>
            </w:pPr>
            <w:r w:rsidRPr="0050366A">
              <w:rPr>
                <w:rFonts w:eastAsia="Calibri" w:cstheme="minorHAnsi"/>
                <w:sz w:val="16"/>
                <w:szCs w:val="16"/>
                <w:lang w:val="en-GB"/>
              </w:rPr>
              <w:t xml:space="preserve">2. Data on gender perception and preferences for the technologies were collected </w:t>
            </w:r>
          </w:p>
        </w:tc>
        <w:tc>
          <w:tcPr>
            <w:tcW w:w="757" w:type="pct"/>
            <w:shd w:val="clear" w:color="auto" w:fill="auto"/>
          </w:tcPr>
          <w:p w14:paraId="0A1F11A7" w14:textId="7286118A" w:rsidR="002651F2" w:rsidRPr="0050366A" w:rsidRDefault="00397923" w:rsidP="00B168E1">
            <w:pPr>
              <w:spacing w:after="0" w:line="240" w:lineRule="auto"/>
              <w:rPr>
                <w:rFonts w:eastAsia="Calibri" w:cstheme="minorHAnsi"/>
                <w:color w:val="000000"/>
                <w:sz w:val="16"/>
                <w:szCs w:val="16"/>
                <w:lang w:val="en-GB"/>
              </w:rPr>
            </w:pPr>
            <w:r>
              <w:rPr>
                <w:rFonts w:eastAsia="Calibri" w:cstheme="minorHAnsi"/>
                <w:sz w:val="16"/>
                <w:szCs w:val="16"/>
                <w:lang w:val="en-GB"/>
              </w:rPr>
              <w:t>No deviations</w:t>
            </w:r>
          </w:p>
        </w:tc>
        <w:tc>
          <w:tcPr>
            <w:tcW w:w="1502" w:type="pct"/>
          </w:tcPr>
          <w:p w14:paraId="4049D314" w14:textId="3A19B7D6" w:rsidR="00397923"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 xml:space="preserve">1. Abstract on cowpea living mulch trial accepted for presentation </w:t>
            </w:r>
          </w:p>
          <w:p w14:paraId="7292135B" w14:textId="72018B4C" w:rsidR="002651F2" w:rsidRPr="0050366A" w:rsidRDefault="00397923" w:rsidP="00B168E1">
            <w:pPr>
              <w:spacing w:after="0" w:line="240" w:lineRule="auto"/>
              <w:rPr>
                <w:rFonts w:eastAsia="Calibri" w:cstheme="minorHAnsi"/>
                <w:sz w:val="16"/>
                <w:szCs w:val="16"/>
                <w:lang w:val="en-GB"/>
              </w:rPr>
            </w:pPr>
            <w:r w:rsidRPr="00397923">
              <w:rPr>
                <w:rFonts w:eastAsia="Calibri" w:cstheme="minorHAnsi"/>
                <w:sz w:val="16"/>
                <w:szCs w:val="16"/>
                <w:lang w:val="en-GB"/>
              </w:rPr>
              <w:t>In ASA-CSSA-SSSA Annual Meeting Abstracts. ASA-CSSA-SSSA Annual Meeting, 9-13 November 2020, Phoenix, Arizona, USA.</w:t>
            </w:r>
          </w:p>
          <w:p w14:paraId="68FD8CA8" w14:textId="77777777" w:rsidR="002651F2" w:rsidRPr="0050366A" w:rsidRDefault="002651F2" w:rsidP="00B168E1">
            <w:pPr>
              <w:spacing w:after="0" w:line="240" w:lineRule="auto"/>
              <w:rPr>
                <w:rFonts w:eastAsia="Calibri" w:cstheme="minorHAnsi"/>
                <w:sz w:val="16"/>
                <w:szCs w:val="16"/>
                <w:lang w:val="en-GB"/>
              </w:rPr>
            </w:pPr>
          </w:p>
          <w:p w14:paraId="469196C8" w14:textId="77777777" w:rsidR="002651F2" w:rsidRDefault="002651F2" w:rsidP="00397923">
            <w:pPr>
              <w:spacing w:after="0" w:line="240" w:lineRule="auto"/>
              <w:rPr>
                <w:rFonts w:eastAsia="Calibri" w:cstheme="minorHAnsi"/>
                <w:sz w:val="16"/>
                <w:szCs w:val="16"/>
                <w:lang w:val="en-GB"/>
              </w:rPr>
            </w:pPr>
            <w:r w:rsidRPr="0050366A">
              <w:rPr>
                <w:rFonts w:eastAsia="Calibri" w:cstheme="minorHAnsi"/>
                <w:sz w:val="16"/>
                <w:szCs w:val="16"/>
                <w:lang w:val="en-GB"/>
              </w:rPr>
              <w:t>2. Farmers have assessed the sustainability of cowpea living mulch technology and selected their preferred cowpea living mulch, maize variety, fertilizer type and time of application of basal fertilizer in maize. The feedback is use</w:t>
            </w:r>
            <w:r w:rsidR="00397923">
              <w:rPr>
                <w:rFonts w:eastAsia="Calibri" w:cstheme="minorHAnsi"/>
                <w:sz w:val="16"/>
                <w:szCs w:val="16"/>
                <w:lang w:val="en-GB"/>
              </w:rPr>
              <w:t xml:space="preserve">ful </w:t>
            </w:r>
            <w:r w:rsidRPr="0050366A">
              <w:rPr>
                <w:rFonts w:eastAsia="Calibri" w:cstheme="minorHAnsi"/>
                <w:sz w:val="16"/>
                <w:szCs w:val="16"/>
                <w:lang w:val="en-GB"/>
              </w:rPr>
              <w:t>for proper planning and scaling.</w:t>
            </w:r>
          </w:p>
          <w:p w14:paraId="06F01323" w14:textId="77777777" w:rsidR="00397923" w:rsidRDefault="00397923" w:rsidP="00397923">
            <w:pPr>
              <w:spacing w:after="0" w:line="240" w:lineRule="auto"/>
              <w:rPr>
                <w:rFonts w:eastAsia="Calibri" w:cstheme="minorHAnsi"/>
                <w:sz w:val="16"/>
                <w:szCs w:val="16"/>
                <w:lang w:val="en-GB"/>
              </w:rPr>
            </w:pPr>
          </w:p>
          <w:p w14:paraId="06DD2243" w14:textId="77777777" w:rsidR="00975030" w:rsidRDefault="00397923" w:rsidP="00975030">
            <w:pPr>
              <w:spacing w:after="0" w:line="240" w:lineRule="auto"/>
              <w:rPr>
                <w:rFonts w:eastAsia="Calibri" w:cstheme="minorHAnsi"/>
                <w:sz w:val="16"/>
                <w:szCs w:val="16"/>
                <w:lang w:val="en-GB"/>
              </w:rPr>
            </w:pPr>
            <w:r>
              <w:rPr>
                <w:rFonts w:eastAsia="Calibri" w:cstheme="minorHAnsi"/>
                <w:sz w:val="16"/>
                <w:szCs w:val="16"/>
                <w:lang w:val="en-GB"/>
              </w:rPr>
              <w:t>3. Th</w:t>
            </w:r>
            <w:r w:rsidR="00975030">
              <w:rPr>
                <w:rFonts w:eastAsia="Calibri" w:cstheme="minorHAnsi"/>
                <w:sz w:val="16"/>
                <w:szCs w:val="16"/>
                <w:lang w:val="en-GB"/>
              </w:rPr>
              <w:t xml:space="preserve">e </w:t>
            </w:r>
            <w:r>
              <w:rPr>
                <w:rFonts w:eastAsia="Calibri" w:cstheme="minorHAnsi"/>
                <w:sz w:val="16"/>
                <w:szCs w:val="16"/>
                <w:lang w:val="en-GB"/>
              </w:rPr>
              <w:t>sub-activity</w:t>
            </w:r>
            <w:r w:rsidR="00975030">
              <w:rPr>
                <w:rFonts w:eastAsia="Calibri" w:cstheme="minorHAnsi"/>
                <w:sz w:val="16"/>
                <w:szCs w:val="16"/>
                <w:lang w:val="en-GB"/>
              </w:rPr>
              <w:t xml:space="preserve"> on Cowpea Living Mulch is completed and </w:t>
            </w:r>
            <w:r>
              <w:rPr>
                <w:rFonts w:eastAsia="Calibri" w:cstheme="minorHAnsi"/>
                <w:sz w:val="16"/>
                <w:szCs w:val="16"/>
                <w:lang w:val="en-GB"/>
              </w:rPr>
              <w:t>follow up studies on gender are on-going</w:t>
            </w:r>
            <w:r w:rsidR="00975030">
              <w:rPr>
                <w:rFonts w:eastAsia="Calibri" w:cstheme="minorHAnsi"/>
                <w:sz w:val="16"/>
                <w:szCs w:val="16"/>
                <w:lang w:val="en-GB"/>
              </w:rPr>
              <w:t xml:space="preserve">. </w:t>
            </w:r>
          </w:p>
          <w:p w14:paraId="6209F9F2" w14:textId="01E1AABD" w:rsidR="00397923" w:rsidRPr="0050366A" w:rsidRDefault="00975030" w:rsidP="00975030">
            <w:pPr>
              <w:spacing w:after="0" w:line="240" w:lineRule="auto"/>
              <w:rPr>
                <w:rFonts w:eastAsia="Calibri" w:cstheme="minorHAnsi"/>
                <w:sz w:val="16"/>
                <w:szCs w:val="16"/>
                <w:lang w:val="en-GB"/>
              </w:rPr>
            </w:pPr>
            <w:r>
              <w:rPr>
                <w:rFonts w:eastAsia="Calibri" w:cstheme="minorHAnsi"/>
                <w:sz w:val="16"/>
                <w:szCs w:val="16"/>
                <w:lang w:val="en-GB"/>
              </w:rPr>
              <w:t xml:space="preserve">The sub-activity on  </w:t>
            </w:r>
            <w:r w:rsidRPr="00975030">
              <w:rPr>
                <w:rFonts w:eastAsia="Calibri" w:cstheme="minorHAnsi"/>
                <w:sz w:val="16"/>
                <w:szCs w:val="16"/>
                <w:lang w:val="en-GB"/>
              </w:rPr>
              <w:t>Optimizing on-farm nitrogen (N) use efficiency under rainfed</w:t>
            </w:r>
            <w:r>
              <w:rPr>
                <w:rFonts w:eastAsia="Calibri" w:cstheme="minorHAnsi"/>
                <w:sz w:val="16"/>
                <w:szCs w:val="16"/>
                <w:lang w:val="en-GB"/>
              </w:rPr>
              <w:t xml:space="preserve"> conditions is being finalized.</w:t>
            </w:r>
          </w:p>
        </w:tc>
      </w:tr>
    </w:tbl>
    <w:p w14:paraId="31E91E0B" w14:textId="77777777" w:rsidR="00397923" w:rsidRDefault="00397923" w:rsidP="00B168E1">
      <w:pPr>
        <w:spacing w:line="240" w:lineRule="auto"/>
        <w:ind w:hanging="2"/>
        <w:rPr>
          <w:rFonts w:cstheme="minorHAnsi"/>
          <w:i/>
          <w:iCs/>
          <w:color w:val="2E74B5" w:themeColor="accent1" w:themeShade="BF"/>
          <w:sz w:val="16"/>
          <w:szCs w:val="16"/>
        </w:rPr>
      </w:pPr>
    </w:p>
    <w:p w14:paraId="0E25FAD8" w14:textId="770264FC" w:rsidR="00B76BC2" w:rsidRPr="0050366A" w:rsidRDefault="00F65368"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MA1111-</w:t>
      </w:r>
      <w:r w:rsidR="00397923">
        <w:rPr>
          <w:rFonts w:cstheme="minorHAnsi"/>
          <w:i/>
          <w:iCs/>
          <w:color w:val="2E74B5" w:themeColor="accent1" w:themeShade="BF"/>
          <w:sz w:val="16"/>
          <w:szCs w:val="16"/>
        </w:rPr>
        <w:t>20</w:t>
      </w:r>
      <w:r w:rsidRPr="0050366A">
        <w:rPr>
          <w:rFonts w:cstheme="minorHAnsi"/>
          <w:i/>
          <w:iCs/>
          <w:color w:val="2E74B5" w:themeColor="accent1" w:themeShade="BF"/>
          <w:sz w:val="16"/>
          <w:szCs w:val="16"/>
        </w:rPr>
        <w:t>: Evaluating crop simulation models using different fertility sources and climate model outputs to improve the productivity of sorghum (Lead institution: ICRISAT)</w:t>
      </w:r>
    </w:p>
    <w:tbl>
      <w:tblPr>
        <w:tblW w:w="548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1440"/>
        <w:gridCol w:w="2355"/>
        <w:gridCol w:w="1003"/>
        <w:gridCol w:w="2957"/>
      </w:tblGrid>
      <w:tr w:rsidR="00F65368" w:rsidRPr="0050366A" w14:paraId="67E65358" w14:textId="77777777" w:rsidTr="00DC14DC">
        <w:trPr>
          <w:tblHeader/>
        </w:trPr>
        <w:tc>
          <w:tcPr>
            <w:tcW w:w="5000" w:type="pct"/>
            <w:gridSpan w:val="5"/>
            <w:shd w:val="clear" w:color="auto" w:fill="auto"/>
          </w:tcPr>
          <w:p w14:paraId="3CE9942D" w14:textId="3E3C0E6F" w:rsidR="00F65368" w:rsidRPr="0050366A" w:rsidRDefault="00F65368" w:rsidP="00B168E1">
            <w:pPr>
              <w:spacing w:after="0" w:line="240" w:lineRule="auto"/>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 xml:space="preserve">Outcome 1: </w:t>
            </w:r>
            <w:r w:rsidRPr="0050366A">
              <w:rPr>
                <w:rFonts w:cstheme="minorHAnsi"/>
                <w:bCs/>
                <w:color w:val="000000"/>
                <w:sz w:val="16"/>
                <w:szCs w:val="16"/>
              </w:rPr>
              <w:t>Farmers and farming communities in the project area are practicing more productive, resilient, and profitable and sustainably intensified crop-livestock systems linked to markets.</w:t>
            </w:r>
          </w:p>
        </w:tc>
      </w:tr>
      <w:tr w:rsidR="00F65368" w:rsidRPr="0050366A" w14:paraId="659876B5" w14:textId="77777777" w:rsidTr="00DC14DC">
        <w:trPr>
          <w:tblHeader/>
        </w:trPr>
        <w:tc>
          <w:tcPr>
            <w:tcW w:w="903" w:type="pct"/>
            <w:shd w:val="clear" w:color="auto" w:fill="auto"/>
          </w:tcPr>
          <w:p w14:paraId="0A183E60" w14:textId="77777777" w:rsidR="00F65368" w:rsidRPr="0050366A" w:rsidRDefault="00F65368" w:rsidP="00B168E1">
            <w:pPr>
              <w:spacing w:after="0" w:line="240" w:lineRule="auto"/>
              <w:rPr>
                <w:rFonts w:eastAsia="Calibri" w:cstheme="minorHAnsi"/>
                <w:b/>
                <w:bCs/>
                <w:sz w:val="16"/>
                <w:szCs w:val="16"/>
              </w:rPr>
            </w:pPr>
            <w:r w:rsidRPr="0050366A">
              <w:rPr>
                <w:rFonts w:eastAsia="Calibri" w:cstheme="minorHAnsi"/>
                <w:b/>
                <w:bCs/>
                <w:sz w:val="16"/>
                <w:szCs w:val="16"/>
              </w:rPr>
              <w:t>Output/ Activity</w:t>
            </w:r>
          </w:p>
        </w:tc>
        <w:tc>
          <w:tcPr>
            <w:tcW w:w="761" w:type="pct"/>
            <w:shd w:val="clear" w:color="auto" w:fill="auto"/>
          </w:tcPr>
          <w:p w14:paraId="5F1D8F76" w14:textId="77777777" w:rsidR="00F65368" w:rsidRPr="0050366A" w:rsidRDefault="00F65368" w:rsidP="00B168E1">
            <w:pPr>
              <w:spacing w:line="240" w:lineRule="auto"/>
              <w:rPr>
                <w:rFonts w:eastAsia="Calibri" w:cstheme="minorHAnsi"/>
                <w:b/>
                <w:bCs/>
                <w:sz w:val="16"/>
                <w:szCs w:val="16"/>
              </w:rPr>
            </w:pPr>
            <w:r w:rsidRPr="0050366A">
              <w:rPr>
                <w:rFonts w:eastAsia="Calibri" w:cstheme="minorHAnsi"/>
                <w:b/>
                <w:bCs/>
                <w:sz w:val="16"/>
                <w:szCs w:val="16"/>
              </w:rPr>
              <w:t>Planned Activities</w:t>
            </w:r>
          </w:p>
        </w:tc>
        <w:tc>
          <w:tcPr>
            <w:tcW w:w="1244" w:type="pct"/>
            <w:shd w:val="clear" w:color="auto" w:fill="auto"/>
          </w:tcPr>
          <w:p w14:paraId="0C15909D" w14:textId="77777777" w:rsidR="00F65368" w:rsidRPr="0050366A" w:rsidRDefault="00F65368" w:rsidP="00B168E1">
            <w:pPr>
              <w:spacing w:line="240" w:lineRule="auto"/>
              <w:rPr>
                <w:rFonts w:eastAsia="Calibri" w:cstheme="minorHAnsi"/>
                <w:b/>
                <w:bCs/>
                <w:sz w:val="16"/>
                <w:szCs w:val="16"/>
              </w:rPr>
            </w:pPr>
            <w:r w:rsidRPr="0050366A">
              <w:rPr>
                <w:rFonts w:eastAsia="Calibri" w:cstheme="minorHAnsi"/>
                <w:b/>
                <w:bCs/>
                <w:sz w:val="16"/>
                <w:szCs w:val="16"/>
              </w:rPr>
              <w:t>Planned Milestones</w:t>
            </w:r>
          </w:p>
        </w:tc>
        <w:tc>
          <w:tcPr>
            <w:tcW w:w="530" w:type="pct"/>
            <w:shd w:val="clear" w:color="auto" w:fill="auto"/>
          </w:tcPr>
          <w:p w14:paraId="32599C58" w14:textId="77777777" w:rsidR="00F65368" w:rsidRPr="0050366A" w:rsidRDefault="00F65368" w:rsidP="00B168E1">
            <w:pPr>
              <w:spacing w:after="0" w:line="240" w:lineRule="auto"/>
              <w:rPr>
                <w:rFonts w:eastAsia="Calibri" w:cstheme="minorHAnsi"/>
                <w:b/>
                <w:bCs/>
                <w:color w:val="000000"/>
                <w:sz w:val="16"/>
                <w:szCs w:val="16"/>
              </w:rPr>
            </w:pPr>
            <w:r w:rsidRPr="0050366A">
              <w:rPr>
                <w:rFonts w:eastAsia="Calibri" w:cstheme="minorHAnsi"/>
                <w:b/>
                <w:bCs/>
                <w:color w:val="000000"/>
                <w:sz w:val="16"/>
                <w:szCs w:val="16"/>
              </w:rPr>
              <w:t>Deviation from Planned Milestone</w:t>
            </w:r>
          </w:p>
        </w:tc>
        <w:tc>
          <w:tcPr>
            <w:tcW w:w="1562" w:type="pct"/>
          </w:tcPr>
          <w:p w14:paraId="32CFB67C" w14:textId="77777777" w:rsidR="00F65368" w:rsidRPr="0050366A" w:rsidRDefault="00F65368" w:rsidP="00B168E1">
            <w:pPr>
              <w:spacing w:after="0" w:line="240" w:lineRule="auto"/>
              <w:rPr>
                <w:rFonts w:eastAsia="Calibri" w:cstheme="minorHAnsi"/>
                <w:b/>
                <w:bCs/>
                <w:sz w:val="16"/>
                <w:szCs w:val="16"/>
              </w:rPr>
            </w:pPr>
            <w:r w:rsidRPr="0050366A">
              <w:rPr>
                <w:rFonts w:eastAsia="Calibri" w:cstheme="minorHAnsi"/>
                <w:b/>
                <w:bCs/>
                <w:sz w:val="16"/>
                <w:szCs w:val="16"/>
              </w:rPr>
              <w:t>Achievements towards Output</w:t>
            </w:r>
          </w:p>
        </w:tc>
      </w:tr>
      <w:tr w:rsidR="00F65368" w:rsidRPr="00397923" w14:paraId="7D000D84" w14:textId="77777777" w:rsidTr="00DC14DC">
        <w:tc>
          <w:tcPr>
            <w:tcW w:w="903" w:type="pct"/>
            <w:shd w:val="clear" w:color="auto" w:fill="auto"/>
          </w:tcPr>
          <w:p w14:paraId="250ED86B" w14:textId="77777777" w:rsidR="00F65368" w:rsidRPr="0050366A" w:rsidRDefault="00F65368" w:rsidP="00B168E1">
            <w:pPr>
              <w:spacing w:after="0" w:line="240" w:lineRule="auto"/>
              <w:rPr>
                <w:rFonts w:cstheme="minorHAnsi"/>
                <w:color w:val="000000"/>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p w14:paraId="45915278" w14:textId="77777777" w:rsidR="00F65368" w:rsidRPr="0050366A" w:rsidRDefault="00F65368" w:rsidP="00B168E1">
            <w:pPr>
              <w:spacing w:after="0" w:line="240" w:lineRule="auto"/>
              <w:rPr>
                <w:rFonts w:cstheme="minorHAnsi"/>
                <w:sz w:val="16"/>
                <w:szCs w:val="16"/>
              </w:rPr>
            </w:pPr>
            <w:r w:rsidRPr="0050366A">
              <w:rPr>
                <w:rFonts w:cstheme="minorHAnsi"/>
                <w:color w:val="000000"/>
                <w:sz w:val="16"/>
                <w:szCs w:val="16"/>
              </w:rPr>
              <w:t xml:space="preserve">Activity 1.1.1: Test a combination of climate-smart crop </w:t>
            </w:r>
            <w:r w:rsidRPr="0050366A">
              <w:rPr>
                <w:rFonts w:cstheme="minorHAnsi"/>
                <w:color w:val="000000"/>
                <w:sz w:val="16"/>
                <w:szCs w:val="16"/>
              </w:rPr>
              <w:lastRenderedPageBreak/>
              <w:t>varieties and agronomic practices to increase and sustain food and feed production</w:t>
            </w:r>
          </w:p>
        </w:tc>
        <w:tc>
          <w:tcPr>
            <w:tcW w:w="761" w:type="pct"/>
            <w:shd w:val="clear" w:color="auto" w:fill="auto"/>
          </w:tcPr>
          <w:p w14:paraId="73159803" w14:textId="77777777" w:rsidR="00F65368" w:rsidRPr="0050366A" w:rsidRDefault="00F65368" w:rsidP="00B168E1">
            <w:pPr>
              <w:spacing w:after="0" w:line="240" w:lineRule="auto"/>
              <w:rPr>
                <w:rFonts w:cstheme="minorHAnsi"/>
                <w:color w:val="000000"/>
                <w:sz w:val="16"/>
                <w:szCs w:val="16"/>
              </w:rPr>
            </w:pPr>
            <w:r w:rsidRPr="0050366A">
              <w:rPr>
                <w:rFonts w:eastAsia="Calibri" w:cstheme="minorHAnsi"/>
                <w:sz w:val="16"/>
                <w:szCs w:val="16"/>
              </w:rPr>
              <w:lastRenderedPageBreak/>
              <w:t xml:space="preserve">Sub-activity </w:t>
            </w:r>
            <w:r w:rsidRPr="0050366A">
              <w:rPr>
                <w:rFonts w:cstheme="minorHAnsi"/>
                <w:color w:val="000000"/>
                <w:sz w:val="16"/>
                <w:szCs w:val="16"/>
              </w:rPr>
              <w:t>MA1111-19: Evaluating sorghum crop simulation models using different fertility sources and climate model outputs to improve the productivity of sorghum</w:t>
            </w:r>
          </w:p>
          <w:p w14:paraId="1E75A3CD" w14:textId="77777777" w:rsidR="00F65368" w:rsidRPr="0050366A" w:rsidRDefault="00F65368" w:rsidP="00B168E1">
            <w:pPr>
              <w:spacing w:after="0" w:line="240" w:lineRule="auto"/>
              <w:rPr>
                <w:rFonts w:eastAsia="Calibri" w:cstheme="minorHAnsi"/>
                <w:sz w:val="16"/>
                <w:szCs w:val="16"/>
              </w:rPr>
            </w:pPr>
          </w:p>
        </w:tc>
        <w:tc>
          <w:tcPr>
            <w:tcW w:w="1244" w:type="pct"/>
            <w:shd w:val="clear" w:color="auto" w:fill="auto"/>
          </w:tcPr>
          <w:p w14:paraId="5EBAE07A" w14:textId="7006FB57"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1. </w:t>
            </w:r>
            <w:r w:rsidRPr="00397923">
              <w:rPr>
                <w:rFonts w:eastAsia="Calibri" w:cstheme="minorHAnsi"/>
                <w:sz w:val="16"/>
                <w:szCs w:val="16"/>
              </w:rPr>
              <w:t>A report on best fertilizer management practices with higher sorghum productivity based on modelling results and farmers field validation.</w:t>
            </w:r>
          </w:p>
          <w:p w14:paraId="42429903" w14:textId="58F65FB2"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2. </w:t>
            </w:r>
            <w:r w:rsidRPr="00397923">
              <w:rPr>
                <w:rFonts w:eastAsia="Calibri" w:cstheme="minorHAnsi"/>
                <w:sz w:val="16"/>
                <w:szCs w:val="16"/>
              </w:rPr>
              <w:t xml:space="preserve">Extension materials on improved Sorghum husbandry in form of poster and flyers both English or local language </w:t>
            </w:r>
          </w:p>
          <w:p w14:paraId="0FF4E920" w14:textId="77601526"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3. </w:t>
            </w:r>
            <w:r w:rsidRPr="00397923">
              <w:rPr>
                <w:rFonts w:eastAsia="Calibri" w:cstheme="minorHAnsi"/>
                <w:sz w:val="16"/>
                <w:szCs w:val="16"/>
              </w:rPr>
              <w:t>Report on reaching at least 400 farmers through on-farm demonstration and sensitization via farmers' field day on fertility micro-dosing technology.</w:t>
            </w:r>
          </w:p>
          <w:p w14:paraId="41A02CB8" w14:textId="33B88AB2"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4. </w:t>
            </w:r>
            <w:r w:rsidRPr="00397923">
              <w:rPr>
                <w:rFonts w:eastAsia="Calibri" w:cstheme="minorHAnsi"/>
                <w:sz w:val="16"/>
                <w:szCs w:val="16"/>
              </w:rPr>
              <w:t xml:space="preserve">Manuscript on fertilization management strategies for smallholder sorghum production systems in Sudanian Mali: yield </w:t>
            </w:r>
            <w:r w:rsidRPr="00397923">
              <w:rPr>
                <w:rFonts w:eastAsia="Calibri" w:cstheme="minorHAnsi"/>
                <w:sz w:val="16"/>
                <w:szCs w:val="16"/>
              </w:rPr>
              <w:lastRenderedPageBreak/>
              <w:t>and profitability variability based on analysis of agronomic data collected between 2017 and 2019.</w:t>
            </w:r>
          </w:p>
          <w:p w14:paraId="38E05C3F" w14:textId="5A24DAC7"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5. </w:t>
            </w:r>
            <w:r w:rsidRPr="00397923">
              <w:rPr>
                <w:rFonts w:eastAsia="Calibri" w:cstheme="minorHAnsi"/>
                <w:sz w:val="16"/>
                <w:szCs w:val="16"/>
              </w:rPr>
              <w:t>Crop simulation Models (DSSAT and APSIM) recommendations under different fertilizer scenarios to future climatic condition.</w:t>
            </w:r>
          </w:p>
          <w:p w14:paraId="123FA8B8" w14:textId="2A0D5E90"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6. </w:t>
            </w:r>
            <w:r w:rsidRPr="00397923">
              <w:rPr>
                <w:rFonts w:eastAsia="Calibri" w:cstheme="minorHAnsi"/>
                <w:sz w:val="16"/>
                <w:szCs w:val="16"/>
              </w:rPr>
              <w:t>Economic benefit analysis of sorghum under different fertilizer management application and model simulation results.</w:t>
            </w:r>
          </w:p>
          <w:p w14:paraId="2F38476D" w14:textId="4022026A" w:rsidR="00397923" w:rsidRPr="00397923" w:rsidRDefault="00397923" w:rsidP="00397923">
            <w:pPr>
              <w:spacing w:after="0" w:line="240" w:lineRule="auto"/>
              <w:jc w:val="both"/>
              <w:rPr>
                <w:rFonts w:eastAsia="Calibri" w:cstheme="minorHAnsi"/>
                <w:sz w:val="16"/>
                <w:szCs w:val="16"/>
              </w:rPr>
            </w:pPr>
            <w:r>
              <w:rPr>
                <w:rFonts w:eastAsia="Calibri" w:cstheme="minorHAnsi"/>
                <w:sz w:val="16"/>
                <w:szCs w:val="16"/>
              </w:rPr>
              <w:t xml:space="preserve">7. </w:t>
            </w:r>
            <w:r w:rsidRPr="00397923">
              <w:rPr>
                <w:rFonts w:eastAsia="Calibri" w:cstheme="minorHAnsi"/>
                <w:sz w:val="16"/>
                <w:szCs w:val="16"/>
              </w:rPr>
              <w:t>Conference paper on modelling outputs prepared.</w:t>
            </w:r>
          </w:p>
          <w:p w14:paraId="7AE89366" w14:textId="3D39AE60" w:rsidR="00F65368" w:rsidRPr="0050366A" w:rsidRDefault="00397923" w:rsidP="00397923">
            <w:pPr>
              <w:spacing w:after="0" w:line="240" w:lineRule="auto"/>
              <w:jc w:val="both"/>
              <w:rPr>
                <w:rFonts w:eastAsia="Calibri" w:cstheme="minorHAnsi"/>
                <w:sz w:val="16"/>
                <w:szCs w:val="16"/>
              </w:rPr>
            </w:pPr>
            <w:r>
              <w:rPr>
                <w:rFonts w:eastAsia="Calibri" w:cstheme="minorHAnsi"/>
                <w:sz w:val="16"/>
                <w:szCs w:val="16"/>
              </w:rPr>
              <w:t xml:space="preserve">8. </w:t>
            </w:r>
            <w:r w:rsidRPr="00397923">
              <w:rPr>
                <w:rFonts w:eastAsia="Calibri" w:cstheme="minorHAnsi"/>
                <w:sz w:val="16"/>
                <w:szCs w:val="16"/>
              </w:rPr>
              <w:t>Contributions towards development of the West Africa Handbook.</w:t>
            </w:r>
          </w:p>
        </w:tc>
        <w:tc>
          <w:tcPr>
            <w:tcW w:w="530" w:type="pct"/>
            <w:shd w:val="clear" w:color="auto" w:fill="auto"/>
          </w:tcPr>
          <w:p w14:paraId="476BAFBB" w14:textId="77777777" w:rsidR="00F65368" w:rsidRPr="0050366A" w:rsidRDefault="00F65368" w:rsidP="00B168E1">
            <w:pPr>
              <w:spacing w:after="0" w:line="240" w:lineRule="auto"/>
              <w:rPr>
                <w:rFonts w:cstheme="minorHAnsi"/>
                <w:color w:val="000000"/>
                <w:sz w:val="16"/>
                <w:szCs w:val="16"/>
              </w:rPr>
            </w:pPr>
            <w:r w:rsidRPr="0050366A">
              <w:rPr>
                <w:rFonts w:cstheme="minorHAnsi"/>
                <w:color w:val="000000"/>
                <w:sz w:val="16"/>
                <w:szCs w:val="16"/>
              </w:rPr>
              <w:lastRenderedPageBreak/>
              <w:t xml:space="preserve">There are no </w:t>
            </w:r>
          </w:p>
          <w:p w14:paraId="0941868F" w14:textId="77777777" w:rsidR="00F65368" w:rsidRPr="0050366A" w:rsidRDefault="00F65368" w:rsidP="00B168E1">
            <w:pPr>
              <w:spacing w:after="0" w:line="240" w:lineRule="auto"/>
              <w:rPr>
                <w:rFonts w:cstheme="minorHAnsi"/>
                <w:color w:val="000000"/>
                <w:sz w:val="16"/>
                <w:szCs w:val="16"/>
              </w:rPr>
            </w:pPr>
            <w:r w:rsidRPr="0050366A">
              <w:rPr>
                <w:rFonts w:cstheme="minorHAnsi"/>
                <w:color w:val="000000"/>
                <w:sz w:val="16"/>
                <w:szCs w:val="16"/>
              </w:rPr>
              <w:t>deviations from the planned milestone.</w:t>
            </w:r>
          </w:p>
        </w:tc>
        <w:tc>
          <w:tcPr>
            <w:tcW w:w="1562" w:type="pct"/>
          </w:tcPr>
          <w:p w14:paraId="5A9C62AC" w14:textId="77777777" w:rsidR="00397923" w:rsidRPr="00397923" w:rsidRDefault="00397923" w:rsidP="00397923">
            <w:pPr>
              <w:numPr>
                <w:ilvl w:val="0"/>
                <w:numId w:val="20"/>
              </w:numPr>
              <w:autoSpaceDE w:val="0"/>
              <w:autoSpaceDN w:val="0"/>
              <w:adjustRightInd w:val="0"/>
              <w:spacing w:after="0" w:line="240" w:lineRule="auto"/>
              <w:jc w:val="both"/>
              <w:rPr>
                <w:rFonts w:cstheme="minorHAnsi"/>
                <w:color w:val="000000"/>
                <w:sz w:val="16"/>
                <w:szCs w:val="16"/>
              </w:rPr>
            </w:pPr>
            <w:r w:rsidRPr="00397923">
              <w:rPr>
                <w:rFonts w:cstheme="minorHAnsi"/>
                <w:color w:val="000000"/>
                <w:sz w:val="16"/>
                <w:szCs w:val="16"/>
              </w:rPr>
              <w:t xml:space="preserve">Five fertility technologies were established in forty farmers fields and four technology parks. Data collection is going on. Evaluation  and  analysis of model outputs are on-going. </w:t>
            </w:r>
          </w:p>
          <w:p w14:paraId="71459DAF" w14:textId="503D4C13" w:rsidR="00F65368" w:rsidRPr="0050366A" w:rsidRDefault="00F65368" w:rsidP="00397923">
            <w:pPr>
              <w:numPr>
                <w:ilvl w:val="0"/>
                <w:numId w:val="20"/>
              </w:numPr>
              <w:autoSpaceDE w:val="0"/>
              <w:autoSpaceDN w:val="0"/>
              <w:adjustRightInd w:val="0"/>
              <w:spacing w:after="0" w:line="240" w:lineRule="auto"/>
              <w:jc w:val="both"/>
              <w:rPr>
                <w:rFonts w:cstheme="minorHAnsi"/>
                <w:color w:val="000000"/>
                <w:sz w:val="16"/>
                <w:szCs w:val="16"/>
                <w:lang w:val="fr-FR"/>
              </w:rPr>
            </w:pPr>
            <w:r w:rsidRPr="0050366A">
              <w:rPr>
                <w:rFonts w:cstheme="minorHAnsi"/>
                <w:color w:val="000000"/>
                <w:sz w:val="16"/>
                <w:szCs w:val="16"/>
                <w:lang w:val="fr-FR"/>
              </w:rPr>
              <w:t>Publication :</w:t>
            </w:r>
          </w:p>
          <w:p w14:paraId="16BF263B" w14:textId="77777777" w:rsidR="00F65368" w:rsidRPr="0050366A" w:rsidRDefault="00397923" w:rsidP="00B168E1">
            <w:pPr>
              <w:pStyle w:val="ListParagraph"/>
              <w:spacing w:after="0" w:line="240" w:lineRule="auto"/>
              <w:ind w:left="0"/>
              <w:rPr>
                <w:rFonts w:cstheme="minorHAnsi"/>
                <w:sz w:val="16"/>
                <w:szCs w:val="16"/>
                <w:lang w:val="fr-FR"/>
              </w:rPr>
            </w:pPr>
            <w:hyperlink r:id="rId10" w:history="1">
              <w:r w:rsidR="00F65368" w:rsidRPr="0050366A">
                <w:rPr>
                  <w:rStyle w:val="Hyperlink"/>
                  <w:rFonts w:cstheme="minorHAnsi"/>
                  <w:sz w:val="16"/>
                  <w:szCs w:val="16"/>
                  <w:lang w:val="fr-FR"/>
                </w:rPr>
                <w:t>https://www.sciencedirect.com/science/article/pii/S0378429018313625</w:t>
              </w:r>
            </w:hyperlink>
            <w:r w:rsidR="00F65368" w:rsidRPr="0050366A">
              <w:rPr>
                <w:rFonts w:cstheme="minorHAnsi"/>
                <w:sz w:val="16"/>
                <w:szCs w:val="16"/>
                <w:lang w:val="fr-FR"/>
              </w:rPr>
              <w:t xml:space="preserve"> </w:t>
            </w:r>
          </w:p>
          <w:p w14:paraId="3E2A6F63" w14:textId="27007683" w:rsidR="00F65368" w:rsidRPr="00397923" w:rsidRDefault="00F65368" w:rsidP="00397923">
            <w:pPr>
              <w:autoSpaceDE w:val="0"/>
              <w:autoSpaceDN w:val="0"/>
              <w:adjustRightInd w:val="0"/>
              <w:spacing w:after="0" w:line="240" w:lineRule="auto"/>
              <w:ind w:left="360"/>
              <w:jc w:val="both"/>
              <w:rPr>
                <w:rFonts w:eastAsia="Calibri" w:cstheme="minorHAnsi"/>
                <w:sz w:val="16"/>
                <w:szCs w:val="16"/>
                <w:lang w:val="fr-FR"/>
              </w:rPr>
            </w:pPr>
          </w:p>
        </w:tc>
      </w:tr>
    </w:tbl>
    <w:p w14:paraId="2C0FD144" w14:textId="77777777" w:rsidR="00F65368" w:rsidRPr="00397923" w:rsidRDefault="00F65368" w:rsidP="00B168E1">
      <w:pPr>
        <w:spacing w:line="240" w:lineRule="auto"/>
        <w:ind w:hanging="2"/>
        <w:rPr>
          <w:rFonts w:cstheme="minorHAnsi"/>
          <w:i/>
          <w:iCs/>
          <w:color w:val="2E74B5" w:themeColor="accent1" w:themeShade="BF"/>
          <w:sz w:val="16"/>
          <w:szCs w:val="16"/>
          <w:lang w:val="fr-FR"/>
        </w:rPr>
      </w:pPr>
    </w:p>
    <w:p w14:paraId="0F260A3E" w14:textId="28F4B931" w:rsidR="00F65368" w:rsidRPr="0050366A" w:rsidRDefault="00FC5ED9"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GH1113-19: Assessing the potential for a combination of local Napier grass fodder species and pigeon peas for improved soil health and ruminant productivity in the Guinea savannah zone (Lead Institution: UDS-Faculty of Agriculture)</w:t>
      </w:r>
      <w:r w:rsidRPr="0050366A">
        <w:rPr>
          <w:rFonts w:cstheme="minorHAnsi"/>
          <w:i/>
          <w:iCs/>
          <w:color w:val="2E74B5" w:themeColor="accent1" w:themeShade="BF"/>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gridCol w:w="1726"/>
        <w:gridCol w:w="1726"/>
        <w:gridCol w:w="1726"/>
        <w:gridCol w:w="1726"/>
      </w:tblGrid>
      <w:tr w:rsidR="00FC5ED9" w:rsidRPr="0050366A" w14:paraId="40BC315C" w14:textId="77777777" w:rsidTr="00975918">
        <w:tc>
          <w:tcPr>
            <w:tcW w:w="5000" w:type="pct"/>
            <w:gridSpan w:val="5"/>
            <w:shd w:val="clear" w:color="auto" w:fill="auto"/>
          </w:tcPr>
          <w:p w14:paraId="624D0B6D" w14:textId="77777777" w:rsidR="00FC5ED9" w:rsidRPr="0050366A" w:rsidRDefault="00FC5ED9"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975918" w:rsidRPr="0050366A" w14:paraId="537A8257" w14:textId="77777777" w:rsidTr="00975918">
        <w:tc>
          <w:tcPr>
            <w:tcW w:w="1000" w:type="pct"/>
            <w:shd w:val="clear" w:color="auto" w:fill="auto"/>
          </w:tcPr>
          <w:p w14:paraId="70394B4B" w14:textId="1AA2A50F" w:rsidR="00975918" w:rsidRPr="0050366A" w:rsidRDefault="00975918" w:rsidP="00B168E1">
            <w:pPr>
              <w:spacing w:after="0" w:line="240" w:lineRule="auto"/>
              <w:rPr>
                <w:rFonts w:eastAsia="Calibri" w:cstheme="minorHAnsi"/>
                <w:sz w:val="16"/>
                <w:szCs w:val="16"/>
              </w:rPr>
            </w:pPr>
            <w:r w:rsidRPr="0050366A">
              <w:rPr>
                <w:rFonts w:eastAsia="Calibri" w:cstheme="minorHAnsi"/>
                <w:b/>
                <w:bCs/>
                <w:sz w:val="16"/>
                <w:szCs w:val="16"/>
              </w:rPr>
              <w:t>Output 1.1</w:t>
            </w:r>
          </w:p>
        </w:tc>
        <w:tc>
          <w:tcPr>
            <w:tcW w:w="1000" w:type="pct"/>
            <w:shd w:val="clear" w:color="auto" w:fill="auto"/>
          </w:tcPr>
          <w:p w14:paraId="610A716F" w14:textId="34DD631B"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1000" w:type="pct"/>
            <w:shd w:val="clear" w:color="auto" w:fill="auto"/>
          </w:tcPr>
          <w:p w14:paraId="68AE8C75" w14:textId="2C2FCE6A"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1000" w:type="pct"/>
            <w:shd w:val="clear" w:color="auto" w:fill="auto"/>
          </w:tcPr>
          <w:p w14:paraId="0B4F5C3E" w14:textId="410E768C" w:rsidR="00975918" w:rsidRPr="0050366A" w:rsidRDefault="00975918" w:rsidP="00B168E1">
            <w:pPr>
              <w:spacing w:line="240" w:lineRule="auto"/>
              <w:rPr>
                <w:rFonts w:eastAsia="Calibri" w:cstheme="minorHAnsi"/>
                <w:color w:val="000000"/>
                <w:sz w:val="16"/>
                <w:szCs w:val="16"/>
              </w:rPr>
            </w:pPr>
            <w:r w:rsidRPr="0050366A">
              <w:rPr>
                <w:rFonts w:eastAsia="Calibri" w:cstheme="minorHAnsi"/>
                <w:b/>
                <w:bCs/>
                <w:color w:val="000000"/>
                <w:sz w:val="16"/>
                <w:szCs w:val="16"/>
              </w:rPr>
              <w:t>Deviation from Planned Milestone</w:t>
            </w:r>
          </w:p>
        </w:tc>
        <w:tc>
          <w:tcPr>
            <w:tcW w:w="1000" w:type="pct"/>
          </w:tcPr>
          <w:p w14:paraId="7E927409" w14:textId="62E6C1FB"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FC5ED9" w:rsidRPr="0050366A" w14:paraId="3BF6CDB1" w14:textId="77777777" w:rsidTr="00975918">
        <w:tc>
          <w:tcPr>
            <w:tcW w:w="1000" w:type="pct"/>
            <w:shd w:val="clear" w:color="auto" w:fill="auto"/>
          </w:tcPr>
          <w:p w14:paraId="0EBE6B52" w14:textId="018E641E" w:rsidR="00FC5ED9" w:rsidRPr="0050366A" w:rsidRDefault="00FC5ED9" w:rsidP="00B168E1">
            <w:pPr>
              <w:spacing w:after="0" w:line="240" w:lineRule="auto"/>
              <w:rPr>
                <w:rFonts w:cstheme="minorHAnsi"/>
                <w:sz w:val="16"/>
                <w:szCs w:val="16"/>
              </w:rPr>
            </w:pPr>
            <w:r w:rsidRPr="0050366A">
              <w:rPr>
                <w:rFonts w:cstheme="minorHAnsi"/>
                <w:color w:val="000000"/>
                <w:sz w:val="16"/>
                <w:szCs w:val="16"/>
              </w:rPr>
              <w:t>Research products for more productive, intensive, diverse, profitable and resilient crop (cereals, legumes,</w:t>
            </w:r>
            <w:r w:rsidR="00975918" w:rsidRPr="0050366A">
              <w:rPr>
                <w:rFonts w:cstheme="minorHAnsi"/>
                <w:color w:val="000000"/>
                <w:sz w:val="16"/>
                <w:szCs w:val="16"/>
              </w:rPr>
              <w:t xml:space="preserve"> and</w:t>
            </w:r>
            <w:r w:rsidRPr="0050366A">
              <w:rPr>
                <w:rFonts w:cstheme="minorHAnsi"/>
                <w:color w:val="000000"/>
                <w:sz w:val="16"/>
                <w:szCs w:val="16"/>
              </w:rPr>
              <w:t xml:space="preserve"> vegetables), livestock (sheep, goats, cattle, poultry and pigs) and integrated crop-livestock farming systems are identified and disseminated to farmers through development partners.</w:t>
            </w:r>
          </w:p>
        </w:tc>
        <w:tc>
          <w:tcPr>
            <w:tcW w:w="1000" w:type="pct"/>
            <w:shd w:val="clear" w:color="auto" w:fill="auto"/>
          </w:tcPr>
          <w:p w14:paraId="3A27D48C"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Planned Activities</w:t>
            </w:r>
          </w:p>
          <w:p w14:paraId="1ED9FCEA" w14:textId="5AB3974D"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Assessing the potential for a combination of local Napier fodder species and pigeon peas for improved soil health and ruminant productivity in the Guinea savannah zone.</w:t>
            </w:r>
          </w:p>
        </w:tc>
        <w:tc>
          <w:tcPr>
            <w:tcW w:w="1000" w:type="pct"/>
            <w:shd w:val="clear" w:color="auto" w:fill="auto"/>
          </w:tcPr>
          <w:p w14:paraId="2BC85F19"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Planned Milestones</w:t>
            </w:r>
          </w:p>
          <w:p w14:paraId="05345489"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1. Data on agronomic and gender preference for technology</w:t>
            </w:r>
          </w:p>
          <w:p w14:paraId="439BC038"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2. Cost-benefit and labor input data</w:t>
            </w:r>
          </w:p>
          <w:p w14:paraId="492A03E1"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3. Data on fodder yield in relation to ruminant productivity</w:t>
            </w:r>
          </w:p>
          <w:p w14:paraId="6BE398EA"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4. Training of farmers</w:t>
            </w:r>
          </w:p>
          <w:p w14:paraId="156E4278"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5. Soil health data in relation to Napier and Pigeon pea intercrops</w:t>
            </w:r>
          </w:p>
          <w:p w14:paraId="0928A375" w14:textId="41F8BA01"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6. Presentation of results at Ghana Animal Science Association conference</w:t>
            </w:r>
          </w:p>
        </w:tc>
        <w:tc>
          <w:tcPr>
            <w:tcW w:w="1000" w:type="pct"/>
            <w:shd w:val="clear" w:color="auto" w:fill="auto"/>
          </w:tcPr>
          <w:p w14:paraId="771376DF" w14:textId="77777777" w:rsidR="00FC5ED9" w:rsidRPr="0050366A" w:rsidRDefault="00FC5ED9" w:rsidP="00B168E1">
            <w:pPr>
              <w:spacing w:line="240" w:lineRule="auto"/>
              <w:rPr>
                <w:rFonts w:eastAsia="Calibri" w:cstheme="minorHAnsi"/>
                <w:color w:val="000000"/>
                <w:sz w:val="16"/>
                <w:szCs w:val="16"/>
              </w:rPr>
            </w:pPr>
            <w:r w:rsidRPr="0050366A">
              <w:rPr>
                <w:rFonts w:eastAsia="Calibri" w:cstheme="minorHAnsi"/>
                <w:color w:val="000000"/>
                <w:sz w:val="16"/>
                <w:szCs w:val="16"/>
              </w:rPr>
              <w:t xml:space="preserve">Deviation from Planned Milestone </w:t>
            </w:r>
          </w:p>
          <w:p w14:paraId="40C45221" w14:textId="0A2261BB" w:rsidR="00FC5ED9" w:rsidRPr="0050366A" w:rsidRDefault="00FC5ED9" w:rsidP="00B168E1">
            <w:pPr>
              <w:spacing w:line="240" w:lineRule="auto"/>
              <w:rPr>
                <w:rFonts w:eastAsia="Calibri" w:cstheme="minorHAnsi"/>
                <w:color w:val="000000"/>
                <w:sz w:val="16"/>
                <w:szCs w:val="16"/>
              </w:rPr>
            </w:pPr>
            <w:r w:rsidRPr="0050366A">
              <w:rPr>
                <w:rFonts w:eastAsia="Calibri" w:cstheme="minorHAnsi"/>
                <w:color w:val="000000"/>
                <w:sz w:val="16"/>
                <w:szCs w:val="16"/>
              </w:rPr>
              <w:t>No deviations</w:t>
            </w:r>
          </w:p>
          <w:p w14:paraId="0FC99CCA" w14:textId="7E048BFB" w:rsidR="00FC5ED9" w:rsidRPr="0050366A" w:rsidRDefault="00FC5ED9" w:rsidP="00B168E1">
            <w:pPr>
              <w:spacing w:line="240" w:lineRule="auto"/>
              <w:rPr>
                <w:rFonts w:eastAsia="Calibri" w:cstheme="minorHAnsi"/>
                <w:color w:val="000000"/>
                <w:sz w:val="16"/>
                <w:szCs w:val="16"/>
              </w:rPr>
            </w:pPr>
          </w:p>
        </w:tc>
        <w:tc>
          <w:tcPr>
            <w:tcW w:w="1000" w:type="pct"/>
          </w:tcPr>
          <w:p w14:paraId="4490BD96"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7FC5F2EA" w14:textId="696C9D7F"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Both agronomic and pigeon pea and fodder yield data compiled</w:t>
            </w:r>
          </w:p>
          <w:p w14:paraId="6804E986"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Chemical and nutrient analysis of fodder results compiled</w:t>
            </w:r>
          </w:p>
          <w:p w14:paraId="640C005F" w14:textId="3B773A9E"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Farmers trained</w:t>
            </w:r>
          </w:p>
          <w:p w14:paraId="68108DC5" w14:textId="77777777" w:rsidR="00FC5ED9" w:rsidRPr="0050366A" w:rsidRDefault="00FC5ED9" w:rsidP="00B168E1">
            <w:pPr>
              <w:spacing w:line="240" w:lineRule="auto"/>
              <w:rPr>
                <w:rFonts w:eastAsia="Calibri" w:cstheme="minorHAnsi"/>
                <w:sz w:val="16"/>
                <w:szCs w:val="16"/>
              </w:rPr>
            </w:pPr>
          </w:p>
          <w:p w14:paraId="1F7FB6E3"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Technical report submitted</w:t>
            </w:r>
          </w:p>
          <w:p w14:paraId="0197E9F3" w14:textId="77777777" w:rsidR="00FC5ED9" w:rsidRPr="0050366A" w:rsidRDefault="00FC5ED9" w:rsidP="00B168E1">
            <w:pPr>
              <w:spacing w:line="240" w:lineRule="auto"/>
              <w:rPr>
                <w:rFonts w:eastAsia="Calibri" w:cstheme="minorHAnsi"/>
                <w:sz w:val="16"/>
                <w:szCs w:val="16"/>
              </w:rPr>
            </w:pPr>
          </w:p>
        </w:tc>
      </w:tr>
    </w:tbl>
    <w:p w14:paraId="4163A82B" w14:textId="5E1BBE9E" w:rsidR="00F65368" w:rsidRPr="0050366A" w:rsidRDefault="00F65368" w:rsidP="00B168E1">
      <w:pPr>
        <w:spacing w:line="240" w:lineRule="auto"/>
        <w:ind w:hanging="2"/>
        <w:rPr>
          <w:rFonts w:cstheme="minorHAnsi"/>
          <w:i/>
          <w:iCs/>
          <w:color w:val="2E74B5" w:themeColor="accent1" w:themeShade="BF"/>
          <w:sz w:val="16"/>
          <w:szCs w:val="16"/>
        </w:rPr>
      </w:pPr>
    </w:p>
    <w:p w14:paraId="27374394"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06FF019"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6AEA32C6"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35AAD5E8" w14:textId="78EAC571" w:rsidR="00A8525E" w:rsidRPr="0050366A" w:rsidRDefault="00A8525E"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MA1113-</w:t>
      </w:r>
      <w:r w:rsidR="00DC14DC">
        <w:rPr>
          <w:rFonts w:cstheme="minorHAnsi"/>
          <w:i/>
          <w:iCs/>
          <w:color w:val="2E74B5" w:themeColor="accent1" w:themeShade="BF"/>
          <w:sz w:val="16"/>
          <w:szCs w:val="16"/>
        </w:rPr>
        <w:t>20</w:t>
      </w:r>
      <w:r w:rsidRPr="0050366A">
        <w:rPr>
          <w:rFonts w:cstheme="minorHAnsi"/>
          <w:i/>
          <w:iCs/>
          <w:color w:val="2E74B5" w:themeColor="accent1" w:themeShade="BF"/>
          <w:sz w:val="16"/>
          <w:szCs w:val="16"/>
        </w:rPr>
        <w:t>: Evaluating improved dual purpose sorghum for crop-livestock integration and income generation in Sikasso Region/Mali ((Lead institution: ICRISAT)</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183"/>
        <w:gridCol w:w="2355"/>
        <w:gridCol w:w="1003"/>
        <w:gridCol w:w="2957"/>
      </w:tblGrid>
      <w:tr w:rsidR="00A8525E" w:rsidRPr="0050366A" w14:paraId="11924610" w14:textId="77777777" w:rsidTr="00A8525E">
        <w:tc>
          <w:tcPr>
            <w:tcW w:w="5000" w:type="pct"/>
            <w:gridSpan w:val="5"/>
            <w:shd w:val="clear" w:color="auto" w:fill="auto"/>
          </w:tcPr>
          <w:p w14:paraId="4E9DAA12" w14:textId="54B58945" w:rsidR="00A8525E" w:rsidRPr="0050366A" w:rsidRDefault="00A8525E" w:rsidP="00B168E1">
            <w:pPr>
              <w:spacing w:line="240" w:lineRule="auto"/>
              <w:jc w:val="both"/>
              <w:rPr>
                <w:rFonts w:eastAsia="Calibri"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A8525E" w:rsidRPr="0050366A" w14:paraId="2066FAB0" w14:textId="77777777" w:rsidTr="00975918">
        <w:tc>
          <w:tcPr>
            <w:tcW w:w="880" w:type="pct"/>
            <w:shd w:val="clear" w:color="auto" w:fill="auto"/>
          </w:tcPr>
          <w:p w14:paraId="79D25849" w14:textId="1025F3CF" w:rsidR="00A8525E" w:rsidRPr="0050366A" w:rsidRDefault="00A8525E" w:rsidP="00B168E1">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650" w:type="pct"/>
            <w:shd w:val="clear" w:color="auto" w:fill="auto"/>
          </w:tcPr>
          <w:p w14:paraId="1591D6F7" w14:textId="1B071016" w:rsidR="00A8525E" w:rsidRPr="0050366A" w:rsidRDefault="00A8525E"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1294" w:type="pct"/>
            <w:shd w:val="clear" w:color="auto" w:fill="auto"/>
          </w:tcPr>
          <w:p w14:paraId="16F091AF" w14:textId="7900E532" w:rsidR="00A8525E" w:rsidRPr="0050366A" w:rsidRDefault="00A8525E" w:rsidP="00B168E1">
            <w:pPr>
              <w:spacing w:after="0" w:line="240" w:lineRule="auto"/>
              <w:ind w:left="360"/>
              <w:rPr>
                <w:rFonts w:cstheme="minorHAnsi"/>
                <w:color w:val="000000"/>
                <w:sz w:val="16"/>
                <w:szCs w:val="16"/>
              </w:rPr>
            </w:pPr>
            <w:r w:rsidRPr="0050366A">
              <w:rPr>
                <w:rFonts w:eastAsia="Calibri" w:cstheme="minorHAnsi"/>
                <w:b/>
                <w:bCs/>
                <w:sz w:val="16"/>
                <w:szCs w:val="16"/>
              </w:rPr>
              <w:t>Planned Milestones</w:t>
            </w:r>
          </w:p>
        </w:tc>
        <w:tc>
          <w:tcPr>
            <w:tcW w:w="551" w:type="pct"/>
            <w:shd w:val="clear" w:color="auto" w:fill="auto"/>
          </w:tcPr>
          <w:p w14:paraId="261192C9" w14:textId="32659AC3" w:rsidR="00A8525E" w:rsidRPr="0050366A" w:rsidRDefault="00A8525E" w:rsidP="00B168E1">
            <w:pPr>
              <w:spacing w:line="240" w:lineRule="auto"/>
              <w:rPr>
                <w:rFonts w:cstheme="minorHAnsi"/>
                <w:color w:val="000000"/>
                <w:sz w:val="16"/>
                <w:szCs w:val="16"/>
              </w:rPr>
            </w:pPr>
            <w:r w:rsidRPr="0050366A">
              <w:rPr>
                <w:rFonts w:eastAsia="Calibri" w:cstheme="minorHAnsi"/>
                <w:b/>
                <w:bCs/>
                <w:color w:val="000000"/>
                <w:sz w:val="16"/>
                <w:szCs w:val="16"/>
              </w:rPr>
              <w:t>Deviation from Planned Milestone</w:t>
            </w:r>
          </w:p>
        </w:tc>
        <w:tc>
          <w:tcPr>
            <w:tcW w:w="1624" w:type="pct"/>
          </w:tcPr>
          <w:p w14:paraId="0B38E2F1" w14:textId="7EEEFE62" w:rsidR="00A8525E" w:rsidRPr="0050366A" w:rsidRDefault="00A8525E" w:rsidP="00B168E1">
            <w:pPr>
              <w:spacing w:line="240" w:lineRule="auto"/>
              <w:jc w:val="both"/>
              <w:rPr>
                <w:rFonts w:cstheme="minorHAnsi"/>
                <w:color w:val="000000"/>
                <w:sz w:val="16"/>
                <w:szCs w:val="16"/>
              </w:rPr>
            </w:pPr>
            <w:r w:rsidRPr="0050366A">
              <w:rPr>
                <w:rFonts w:eastAsia="Calibri" w:cstheme="minorHAnsi"/>
                <w:b/>
                <w:bCs/>
                <w:sz w:val="16"/>
                <w:szCs w:val="16"/>
              </w:rPr>
              <w:t>Achievements towards Output</w:t>
            </w:r>
          </w:p>
        </w:tc>
      </w:tr>
      <w:tr w:rsidR="00A8525E" w:rsidRPr="0050366A" w14:paraId="7041648F" w14:textId="77777777" w:rsidTr="00975918">
        <w:tc>
          <w:tcPr>
            <w:tcW w:w="880" w:type="pct"/>
            <w:shd w:val="clear" w:color="auto" w:fill="auto"/>
          </w:tcPr>
          <w:p w14:paraId="694DEEA8" w14:textId="2A661579" w:rsidR="00A8525E" w:rsidRPr="0050366A" w:rsidRDefault="00A8525E" w:rsidP="00B168E1">
            <w:pPr>
              <w:spacing w:after="0" w:line="240" w:lineRule="auto"/>
              <w:rPr>
                <w:rFonts w:eastAsia="Calibri"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 xml:space="preserve">Research products for more productive, intensive, diverse, profitable and resilient crop (cereals, legumes, </w:t>
            </w:r>
            <w:r w:rsidR="00A70793" w:rsidRPr="0050366A">
              <w:rPr>
                <w:rFonts w:cstheme="minorHAnsi"/>
                <w:color w:val="000000"/>
                <w:sz w:val="16"/>
                <w:szCs w:val="16"/>
              </w:rPr>
              <w:t>and vegetables</w:t>
            </w:r>
            <w:r w:rsidRPr="0050366A">
              <w:rPr>
                <w:rFonts w:cstheme="minorHAnsi"/>
                <w:color w:val="000000"/>
                <w:sz w:val="16"/>
                <w:szCs w:val="16"/>
              </w:rPr>
              <w:t>), livestock (sheep, goats, cattle, poultry and pigs) and integrated crop-livestock farming systems are identified and disseminated to farmers through development partners.</w:t>
            </w:r>
          </w:p>
        </w:tc>
        <w:tc>
          <w:tcPr>
            <w:tcW w:w="650" w:type="pct"/>
            <w:shd w:val="clear" w:color="auto" w:fill="auto"/>
          </w:tcPr>
          <w:p w14:paraId="6DC99AB0" w14:textId="7EEA5AC4" w:rsidR="00A8525E" w:rsidRPr="0050366A" w:rsidRDefault="00A8525E" w:rsidP="00DC14DC">
            <w:pPr>
              <w:spacing w:line="240" w:lineRule="auto"/>
              <w:rPr>
                <w:rFonts w:cstheme="minorHAnsi"/>
                <w:color w:val="000000"/>
                <w:sz w:val="16"/>
                <w:szCs w:val="16"/>
              </w:rPr>
            </w:pPr>
            <w:r w:rsidRPr="0050366A">
              <w:rPr>
                <w:rFonts w:eastAsia="Calibri" w:cstheme="minorHAnsi"/>
                <w:sz w:val="16"/>
                <w:szCs w:val="16"/>
              </w:rPr>
              <w:t>Sub-activity MA1113-</w:t>
            </w:r>
            <w:r w:rsidR="00DC14DC">
              <w:rPr>
                <w:rFonts w:eastAsia="Calibri" w:cstheme="minorHAnsi"/>
                <w:sz w:val="16"/>
                <w:szCs w:val="16"/>
              </w:rPr>
              <w:t>20</w:t>
            </w:r>
            <w:r w:rsidRPr="0050366A">
              <w:rPr>
                <w:rFonts w:eastAsia="Calibri" w:cstheme="minorHAnsi"/>
                <w:sz w:val="16"/>
                <w:szCs w:val="16"/>
              </w:rPr>
              <w:t xml:space="preserve">: </w:t>
            </w:r>
            <w:r w:rsidRPr="0050366A">
              <w:rPr>
                <w:rFonts w:cstheme="minorHAnsi"/>
                <w:color w:val="000000"/>
                <w:sz w:val="16"/>
                <w:szCs w:val="16"/>
              </w:rPr>
              <w:t>Evaluating improved dual purpose sorghum for crop-livestock integration and income generation in Sikasso Region/Mali</w:t>
            </w:r>
          </w:p>
        </w:tc>
        <w:tc>
          <w:tcPr>
            <w:tcW w:w="1294" w:type="pct"/>
            <w:shd w:val="clear" w:color="auto" w:fill="auto"/>
          </w:tcPr>
          <w:p w14:paraId="6C589C70" w14:textId="5FF95AA1" w:rsidR="00DC14DC" w:rsidRPr="00DC14DC" w:rsidRDefault="00DC14DC" w:rsidP="00DC14DC">
            <w:pPr>
              <w:spacing w:after="0" w:line="240" w:lineRule="auto"/>
              <w:rPr>
                <w:rFonts w:cstheme="minorHAnsi"/>
                <w:sz w:val="16"/>
                <w:szCs w:val="16"/>
              </w:rPr>
            </w:pPr>
            <w:r>
              <w:rPr>
                <w:rFonts w:cstheme="minorHAnsi"/>
                <w:sz w:val="16"/>
                <w:szCs w:val="16"/>
              </w:rPr>
              <w:t xml:space="preserve">1. </w:t>
            </w:r>
            <w:r w:rsidRPr="00DC14DC">
              <w:rPr>
                <w:rFonts w:cstheme="minorHAnsi"/>
                <w:sz w:val="16"/>
                <w:szCs w:val="16"/>
              </w:rPr>
              <w:t>Scientific article with 2 years data</w:t>
            </w:r>
            <w:r>
              <w:rPr>
                <w:rFonts w:cstheme="minorHAnsi"/>
                <w:sz w:val="16"/>
                <w:szCs w:val="16"/>
              </w:rPr>
              <w:t xml:space="preserve"> </w:t>
            </w:r>
            <w:r w:rsidRPr="00DC14DC">
              <w:rPr>
                <w:rFonts w:cstheme="minorHAnsi"/>
                <w:sz w:val="16"/>
                <w:szCs w:val="16"/>
              </w:rPr>
              <w:t>Title: Agronomic and economic performance of dual-purpose sorghum varieties in Bougouni and Koutiala zones in Mali.</w:t>
            </w:r>
          </w:p>
          <w:p w14:paraId="1E767019" w14:textId="1A4FBD73" w:rsidR="00DC14DC" w:rsidRPr="00DC14DC" w:rsidRDefault="00DC14DC" w:rsidP="00DC14DC">
            <w:pPr>
              <w:spacing w:after="0" w:line="240" w:lineRule="auto"/>
              <w:rPr>
                <w:rFonts w:cstheme="minorHAnsi"/>
                <w:sz w:val="16"/>
                <w:szCs w:val="16"/>
              </w:rPr>
            </w:pPr>
            <w:r>
              <w:rPr>
                <w:rFonts w:cstheme="minorHAnsi"/>
                <w:sz w:val="16"/>
                <w:szCs w:val="16"/>
              </w:rPr>
              <w:t xml:space="preserve">2. </w:t>
            </w:r>
            <w:r w:rsidRPr="00DC14DC">
              <w:rPr>
                <w:rFonts w:cstheme="minorHAnsi"/>
                <w:sz w:val="16"/>
                <w:szCs w:val="16"/>
              </w:rPr>
              <w:t>Report on farmers’ perception of varieties.</w:t>
            </w:r>
          </w:p>
          <w:p w14:paraId="40B728DA" w14:textId="55850CC0" w:rsidR="00DC14DC" w:rsidRPr="00DC14DC" w:rsidRDefault="00DC14DC" w:rsidP="00DC14DC">
            <w:pPr>
              <w:spacing w:after="0" w:line="240" w:lineRule="auto"/>
              <w:rPr>
                <w:rFonts w:cstheme="minorHAnsi"/>
                <w:sz w:val="16"/>
                <w:szCs w:val="16"/>
              </w:rPr>
            </w:pPr>
            <w:r>
              <w:rPr>
                <w:rFonts w:cstheme="minorHAnsi"/>
                <w:sz w:val="16"/>
                <w:szCs w:val="16"/>
              </w:rPr>
              <w:t xml:space="preserve">3. </w:t>
            </w:r>
            <w:r w:rsidRPr="00DC14DC">
              <w:rPr>
                <w:rFonts w:cstheme="minorHAnsi"/>
                <w:sz w:val="16"/>
                <w:szCs w:val="16"/>
              </w:rPr>
              <w:t>Report on scenarios affecting the dual-purpose sorghum varieties production in Mali.</w:t>
            </w:r>
          </w:p>
          <w:p w14:paraId="147FCE9F" w14:textId="19635A7F" w:rsidR="00A8525E" w:rsidRPr="0050366A" w:rsidRDefault="00DC14DC" w:rsidP="00DC14DC">
            <w:pPr>
              <w:spacing w:after="0" w:line="240" w:lineRule="auto"/>
              <w:rPr>
                <w:rFonts w:cstheme="minorHAnsi"/>
                <w:color w:val="000000"/>
                <w:sz w:val="16"/>
                <w:szCs w:val="16"/>
              </w:rPr>
            </w:pPr>
            <w:r w:rsidRPr="00DC14DC">
              <w:rPr>
                <w:rFonts w:cstheme="minorHAnsi"/>
                <w:sz w:val="16"/>
                <w:szCs w:val="16"/>
              </w:rPr>
              <w:t xml:space="preserve">4. </w:t>
            </w:r>
            <w:r w:rsidRPr="00DC14DC">
              <w:rPr>
                <w:rFonts w:cstheme="minorHAnsi"/>
                <w:sz w:val="16"/>
                <w:szCs w:val="16"/>
              </w:rPr>
              <w:t>Contributions towards development of the West Africa Handbook.</w:t>
            </w:r>
          </w:p>
        </w:tc>
        <w:tc>
          <w:tcPr>
            <w:tcW w:w="551" w:type="pct"/>
            <w:shd w:val="clear" w:color="auto" w:fill="auto"/>
          </w:tcPr>
          <w:p w14:paraId="57319AC6" w14:textId="1B48FD88" w:rsidR="00A8525E" w:rsidRPr="0050366A" w:rsidRDefault="00DC14DC" w:rsidP="00B168E1">
            <w:pPr>
              <w:spacing w:line="240" w:lineRule="auto"/>
              <w:rPr>
                <w:rFonts w:cstheme="minorHAnsi"/>
                <w:color w:val="000000"/>
                <w:sz w:val="16"/>
                <w:szCs w:val="16"/>
              </w:rPr>
            </w:pPr>
            <w:r>
              <w:rPr>
                <w:rFonts w:cstheme="minorHAnsi"/>
                <w:color w:val="000000"/>
                <w:sz w:val="16"/>
                <w:szCs w:val="16"/>
              </w:rPr>
              <w:t>There are no deviations from the planned milestones</w:t>
            </w:r>
          </w:p>
        </w:tc>
        <w:tc>
          <w:tcPr>
            <w:tcW w:w="1624" w:type="pct"/>
          </w:tcPr>
          <w:p w14:paraId="27D41171" w14:textId="1423DE0C" w:rsidR="00DC14DC" w:rsidRDefault="00DC14DC" w:rsidP="00DC14DC">
            <w:pPr>
              <w:spacing w:after="0" w:line="240" w:lineRule="auto"/>
              <w:jc w:val="both"/>
              <w:rPr>
                <w:rFonts w:cstheme="minorHAnsi"/>
                <w:color w:val="000000"/>
                <w:sz w:val="16"/>
                <w:szCs w:val="16"/>
              </w:rPr>
            </w:pPr>
            <w:r w:rsidRPr="00DC14DC">
              <w:rPr>
                <w:rFonts w:cstheme="minorHAnsi"/>
                <w:color w:val="000000"/>
                <w:sz w:val="16"/>
                <w:szCs w:val="16"/>
              </w:rPr>
              <w:t>Agronomic trials were implemented with 4 new dual purpose hybrid sorghum varieties compared to 2 checks (the released hybrid Fadda used as dual purpose cultivar and a local variety named gnojonani/ Bentroko) in the four technology parks (Madina and Flola in Bougouni and  M’Pessoba and N’Golonianasso in Koutiala).</w:t>
            </w:r>
          </w:p>
          <w:p w14:paraId="3F0A3D83" w14:textId="77777777" w:rsidR="00DC14DC" w:rsidRPr="00DC14DC" w:rsidRDefault="00DC14DC" w:rsidP="00DC14DC">
            <w:pPr>
              <w:spacing w:after="0" w:line="240" w:lineRule="auto"/>
              <w:jc w:val="both"/>
              <w:rPr>
                <w:rFonts w:cstheme="minorHAnsi"/>
                <w:color w:val="000000"/>
                <w:sz w:val="16"/>
                <w:szCs w:val="16"/>
              </w:rPr>
            </w:pPr>
          </w:p>
          <w:p w14:paraId="479668DB" w14:textId="0DADF179" w:rsidR="00A8525E" w:rsidRPr="0050366A" w:rsidRDefault="00DC14DC" w:rsidP="00DC14DC">
            <w:pPr>
              <w:spacing w:after="0" w:line="240" w:lineRule="auto"/>
              <w:jc w:val="both"/>
              <w:rPr>
                <w:rFonts w:cstheme="minorHAnsi"/>
                <w:color w:val="000000"/>
                <w:sz w:val="16"/>
                <w:szCs w:val="16"/>
              </w:rPr>
            </w:pPr>
            <w:r w:rsidRPr="00DC14DC">
              <w:rPr>
                <w:rFonts w:cstheme="minorHAnsi"/>
                <w:color w:val="000000"/>
                <w:sz w:val="16"/>
                <w:szCs w:val="16"/>
              </w:rPr>
              <w:t>Parallely, at ICRISAT-Samanko research station, the dual purpose sorghum varieties: Soubatimi and Peke, were re-evaluated for the second year with 3 types of fertilizer application (DAP+urea, cow manure and DAP+cow manure) compared to no fertilizer under control environment.</w:t>
            </w:r>
          </w:p>
        </w:tc>
      </w:tr>
    </w:tbl>
    <w:p w14:paraId="75DD0869"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65CFFCB1" w14:textId="21FB55EF" w:rsidR="00DD6FA3" w:rsidRPr="0050366A" w:rsidRDefault="00DD6FA3"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GH1115-</w:t>
      </w:r>
      <w:r w:rsidR="00870F1F">
        <w:rPr>
          <w:rFonts w:cstheme="minorHAnsi"/>
          <w:i/>
          <w:iCs/>
          <w:color w:val="2E74B5" w:themeColor="accent1" w:themeShade="BF"/>
          <w:sz w:val="16"/>
          <w:szCs w:val="16"/>
        </w:rPr>
        <w:t>20</w:t>
      </w:r>
      <w:r w:rsidRPr="0050366A">
        <w:rPr>
          <w:rFonts w:cstheme="minorHAnsi"/>
          <w:i/>
          <w:iCs/>
          <w:color w:val="2E74B5" w:themeColor="accent1" w:themeShade="BF"/>
          <w:sz w:val="16"/>
          <w:szCs w:val="16"/>
        </w:rPr>
        <w:t xml:space="preserve">: Identify varieties and post-harvest management options of vegetable crop species with adaptation to Northern Ghana in the dry season (Lead Institution: WorldVeg) </w:t>
      </w:r>
    </w:p>
    <w:p w14:paraId="32D6BA8E" w14:textId="7ABD7BF5" w:rsidR="00F65368" w:rsidRPr="0050366A" w:rsidRDefault="00DD6FA3"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GH1116-</w:t>
      </w:r>
      <w:r w:rsidR="00870F1F">
        <w:rPr>
          <w:rFonts w:cstheme="minorHAnsi"/>
          <w:i/>
          <w:iCs/>
          <w:color w:val="2E74B5" w:themeColor="accent1" w:themeShade="BF"/>
          <w:sz w:val="16"/>
          <w:szCs w:val="16"/>
        </w:rPr>
        <w:t>20</w:t>
      </w:r>
      <w:bookmarkStart w:id="2" w:name="_GoBack"/>
      <w:bookmarkEnd w:id="2"/>
      <w:r w:rsidRPr="0050366A">
        <w:rPr>
          <w:rFonts w:cstheme="minorHAnsi"/>
          <w:i/>
          <w:iCs/>
          <w:color w:val="2E74B5" w:themeColor="accent1" w:themeShade="BF"/>
          <w:sz w:val="16"/>
          <w:szCs w:val="16"/>
        </w:rPr>
        <w:t>: Determine yield and post-harvest quality of vegetables as affected by improved soil and water management practices in the dry season in Northern Ghana (Lead Institution: WorldVeg)</w:t>
      </w:r>
      <w:r w:rsidRPr="0050366A">
        <w:rPr>
          <w:rFonts w:cstheme="minorHAnsi"/>
          <w:i/>
          <w:iCs/>
          <w:color w:val="2E74B5" w:themeColor="accent1" w:themeShade="BF"/>
          <w:sz w:val="16"/>
          <w:szCs w:val="16"/>
        </w:rPr>
        <w:tab/>
      </w:r>
    </w:p>
    <w:tbl>
      <w:tblPr>
        <w:tblW w:w="617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557"/>
        <w:gridCol w:w="2550"/>
        <w:gridCol w:w="1124"/>
        <w:gridCol w:w="3709"/>
      </w:tblGrid>
      <w:tr w:rsidR="00E83C1A" w:rsidRPr="0050366A" w14:paraId="3255DD99" w14:textId="77777777" w:rsidTr="00E83C1A">
        <w:tc>
          <w:tcPr>
            <w:tcW w:w="5000" w:type="pct"/>
            <w:gridSpan w:val="5"/>
            <w:shd w:val="clear" w:color="auto" w:fill="auto"/>
          </w:tcPr>
          <w:p w14:paraId="7DDA149E" w14:textId="77777777" w:rsidR="00E83C1A" w:rsidRPr="0050366A" w:rsidRDefault="00E83C1A" w:rsidP="00E83C1A">
            <w:pPr>
              <w:spacing w:after="0"/>
              <w:ind w:hanging="2"/>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E83C1A" w:rsidRPr="0050366A" w14:paraId="34215F9A" w14:textId="77777777" w:rsidTr="00E83C1A">
        <w:trPr>
          <w:trHeight w:val="710"/>
        </w:trPr>
        <w:tc>
          <w:tcPr>
            <w:tcW w:w="804" w:type="pct"/>
            <w:shd w:val="clear" w:color="auto" w:fill="auto"/>
          </w:tcPr>
          <w:p w14:paraId="000BD7A7" w14:textId="0FEBE4DD" w:rsidR="00E83C1A" w:rsidRPr="0050366A" w:rsidRDefault="00E83C1A" w:rsidP="00E83C1A">
            <w:pPr>
              <w:spacing w:after="0" w:line="240" w:lineRule="auto"/>
              <w:ind w:hanging="2"/>
              <w:rPr>
                <w:rFonts w:cstheme="minorHAnsi"/>
                <w:sz w:val="16"/>
                <w:szCs w:val="16"/>
              </w:rPr>
            </w:pPr>
            <w:r w:rsidRPr="0050366A">
              <w:rPr>
                <w:rFonts w:eastAsia="Calibri" w:cstheme="minorHAnsi"/>
                <w:b/>
                <w:bCs/>
                <w:sz w:val="16"/>
                <w:szCs w:val="16"/>
              </w:rPr>
              <w:t>Output/ Activity</w:t>
            </w:r>
          </w:p>
        </w:tc>
        <w:tc>
          <w:tcPr>
            <w:tcW w:w="731" w:type="pct"/>
            <w:shd w:val="clear" w:color="auto" w:fill="auto"/>
          </w:tcPr>
          <w:p w14:paraId="615CC2C9" w14:textId="67B7A23D" w:rsidR="00E83C1A" w:rsidRPr="0050366A" w:rsidRDefault="00E83C1A" w:rsidP="00E83C1A">
            <w:pPr>
              <w:ind w:hanging="2"/>
              <w:rPr>
                <w:rFonts w:cstheme="minorHAnsi"/>
                <w:sz w:val="16"/>
                <w:szCs w:val="16"/>
              </w:rPr>
            </w:pPr>
            <w:r w:rsidRPr="0050366A">
              <w:rPr>
                <w:rFonts w:eastAsia="Calibri" w:cstheme="minorHAnsi"/>
                <w:b/>
                <w:bCs/>
                <w:sz w:val="16"/>
                <w:szCs w:val="16"/>
              </w:rPr>
              <w:t>Planned Activities</w:t>
            </w:r>
          </w:p>
        </w:tc>
        <w:tc>
          <w:tcPr>
            <w:tcW w:w="1197" w:type="pct"/>
            <w:shd w:val="clear" w:color="auto" w:fill="auto"/>
          </w:tcPr>
          <w:p w14:paraId="3EA97DCD" w14:textId="0AD7E198" w:rsidR="00E83C1A" w:rsidRPr="0050366A" w:rsidRDefault="00E83C1A" w:rsidP="00E83C1A">
            <w:pPr>
              <w:ind w:hanging="2"/>
              <w:rPr>
                <w:rFonts w:cstheme="minorHAnsi"/>
                <w:sz w:val="16"/>
                <w:szCs w:val="16"/>
              </w:rPr>
            </w:pPr>
            <w:r w:rsidRPr="0050366A">
              <w:rPr>
                <w:rFonts w:eastAsia="Calibri" w:cstheme="minorHAnsi"/>
                <w:b/>
                <w:bCs/>
                <w:sz w:val="16"/>
                <w:szCs w:val="16"/>
              </w:rPr>
              <w:t>Planned Milestones</w:t>
            </w:r>
          </w:p>
        </w:tc>
        <w:tc>
          <w:tcPr>
            <w:tcW w:w="527" w:type="pct"/>
            <w:shd w:val="clear" w:color="auto" w:fill="auto"/>
          </w:tcPr>
          <w:p w14:paraId="074BEE5A" w14:textId="16F6391F" w:rsidR="00E83C1A" w:rsidRPr="0050366A" w:rsidRDefault="00E83C1A" w:rsidP="00E83C1A">
            <w:pPr>
              <w:ind w:hanging="2"/>
              <w:rPr>
                <w:rFonts w:cstheme="minorHAnsi"/>
                <w:color w:val="000000"/>
                <w:sz w:val="16"/>
                <w:szCs w:val="16"/>
              </w:rPr>
            </w:pPr>
            <w:r w:rsidRPr="0050366A">
              <w:rPr>
                <w:rFonts w:eastAsia="Calibri" w:cstheme="minorHAnsi"/>
                <w:b/>
                <w:bCs/>
                <w:color w:val="000000"/>
                <w:sz w:val="16"/>
                <w:szCs w:val="16"/>
              </w:rPr>
              <w:t>Deviation from Planned Milestone</w:t>
            </w:r>
          </w:p>
        </w:tc>
        <w:tc>
          <w:tcPr>
            <w:tcW w:w="1740" w:type="pct"/>
          </w:tcPr>
          <w:p w14:paraId="0703B41D" w14:textId="7EFA16E0" w:rsidR="00E83C1A" w:rsidRPr="0050366A" w:rsidRDefault="00E83C1A" w:rsidP="00E83C1A">
            <w:pPr>
              <w:ind w:hanging="2"/>
              <w:rPr>
                <w:rFonts w:cstheme="minorHAnsi"/>
                <w:sz w:val="16"/>
                <w:szCs w:val="16"/>
              </w:rPr>
            </w:pPr>
            <w:r w:rsidRPr="0050366A">
              <w:rPr>
                <w:rFonts w:eastAsia="Calibri" w:cstheme="minorHAnsi"/>
                <w:b/>
                <w:bCs/>
                <w:sz w:val="16"/>
                <w:szCs w:val="16"/>
              </w:rPr>
              <w:t>Achievements towards Output</w:t>
            </w:r>
          </w:p>
        </w:tc>
      </w:tr>
      <w:tr w:rsidR="00E83C1A" w:rsidRPr="0050366A" w14:paraId="6377ABAB" w14:textId="77777777" w:rsidTr="00E83C1A">
        <w:tc>
          <w:tcPr>
            <w:tcW w:w="804" w:type="pct"/>
            <w:shd w:val="clear" w:color="auto" w:fill="auto"/>
          </w:tcPr>
          <w:p w14:paraId="2322F526" w14:textId="77777777" w:rsidR="00E83C1A" w:rsidRPr="0050366A" w:rsidRDefault="00E83C1A" w:rsidP="00E83C1A">
            <w:pPr>
              <w:spacing w:after="0" w:line="240" w:lineRule="auto"/>
              <w:ind w:hanging="2"/>
              <w:rPr>
                <w:rFonts w:cstheme="minorHAnsi"/>
                <w:sz w:val="16"/>
                <w:szCs w:val="16"/>
              </w:rPr>
            </w:pPr>
            <w:r w:rsidRPr="0050366A">
              <w:rPr>
                <w:rFonts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and vegetables), livestock (sheep, goats, cattle, poultry and pigs) and integrated crop-livestock farming systems are identified and disseminated to farmers through development partners.</w:t>
            </w:r>
          </w:p>
        </w:tc>
        <w:tc>
          <w:tcPr>
            <w:tcW w:w="731" w:type="pct"/>
            <w:shd w:val="clear" w:color="auto" w:fill="auto"/>
          </w:tcPr>
          <w:p w14:paraId="0F237FFC" w14:textId="2379CFDF" w:rsidR="00E83C1A" w:rsidRPr="0050366A" w:rsidRDefault="00E83C1A" w:rsidP="00E83C1A">
            <w:pPr>
              <w:ind w:hanging="2"/>
              <w:rPr>
                <w:rFonts w:cstheme="minorHAnsi"/>
                <w:sz w:val="16"/>
                <w:szCs w:val="16"/>
              </w:rPr>
            </w:pPr>
            <w:r w:rsidRPr="0050366A">
              <w:rPr>
                <w:rFonts w:cstheme="minorHAnsi"/>
                <w:sz w:val="16"/>
                <w:szCs w:val="16"/>
              </w:rPr>
              <w:t>Planned Activities Sub-activity GH111</w:t>
            </w:r>
            <w:r w:rsidR="009E0653" w:rsidRPr="0050366A">
              <w:rPr>
                <w:rFonts w:cstheme="minorHAnsi"/>
                <w:sz w:val="16"/>
                <w:szCs w:val="16"/>
              </w:rPr>
              <w:t>5</w:t>
            </w:r>
            <w:r w:rsidRPr="0050366A">
              <w:rPr>
                <w:rFonts w:cstheme="minorHAnsi"/>
                <w:sz w:val="16"/>
                <w:szCs w:val="16"/>
              </w:rPr>
              <w:t>-19:</w:t>
            </w:r>
          </w:p>
          <w:p w14:paraId="5FF19D78" w14:textId="77777777" w:rsidR="00E83C1A" w:rsidRPr="0050366A" w:rsidRDefault="00E83C1A" w:rsidP="00E83C1A">
            <w:pPr>
              <w:ind w:hanging="2"/>
              <w:rPr>
                <w:rFonts w:cstheme="minorHAnsi"/>
                <w:sz w:val="16"/>
                <w:szCs w:val="16"/>
              </w:rPr>
            </w:pPr>
            <w:r w:rsidRPr="0050366A">
              <w:rPr>
                <w:rFonts w:cstheme="minorHAnsi"/>
                <w:sz w:val="16"/>
                <w:szCs w:val="16"/>
              </w:rPr>
              <w:t>Test and disseminate livestock and integrated crop-livestock technologies and practices to increase and sustain the productivity of smallholder crop-livestock farming systems</w:t>
            </w:r>
          </w:p>
          <w:p w14:paraId="5332E3E7" w14:textId="77777777" w:rsidR="00E83C1A" w:rsidRPr="0050366A" w:rsidRDefault="00E83C1A" w:rsidP="00E83C1A">
            <w:pPr>
              <w:ind w:hanging="2"/>
              <w:rPr>
                <w:rFonts w:cstheme="minorHAnsi"/>
                <w:sz w:val="16"/>
                <w:szCs w:val="16"/>
              </w:rPr>
            </w:pPr>
          </w:p>
        </w:tc>
        <w:tc>
          <w:tcPr>
            <w:tcW w:w="1197" w:type="pct"/>
            <w:shd w:val="clear" w:color="auto" w:fill="auto"/>
          </w:tcPr>
          <w:p w14:paraId="48E2570B" w14:textId="77777777" w:rsidR="00E83C1A" w:rsidRPr="0050366A" w:rsidRDefault="00E83C1A" w:rsidP="00E83C1A">
            <w:pPr>
              <w:ind w:hanging="2"/>
              <w:rPr>
                <w:rFonts w:cstheme="minorHAnsi"/>
                <w:sz w:val="16"/>
                <w:szCs w:val="16"/>
              </w:rPr>
            </w:pPr>
            <w:r w:rsidRPr="0050366A">
              <w:rPr>
                <w:rFonts w:cstheme="minorHAnsi"/>
                <w:sz w:val="16"/>
                <w:szCs w:val="16"/>
              </w:rPr>
              <w:t>1. Optimized manure application option improving tomato nutrient qualities during postharvest storage in the ZECC determined for UER and NR.</w:t>
            </w:r>
          </w:p>
          <w:p w14:paraId="2E322A92" w14:textId="77777777" w:rsidR="00E83C1A" w:rsidRPr="0050366A" w:rsidRDefault="00E83C1A" w:rsidP="00E83C1A">
            <w:pPr>
              <w:ind w:hanging="2"/>
              <w:rPr>
                <w:rFonts w:cstheme="minorHAnsi"/>
                <w:sz w:val="16"/>
                <w:szCs w:val="16"/>
              </w:rPr>
            </w:pPr>
            <w:r w:rsidRPr="0050366A">
              <w:rPr>
                <w:rFonts w:cstheme="minorHAnsi"/>
                <w:sz w:val="16"/>
                <w:szCs w:val="16"/>
              </w:rPr>
              <w:t>2. Zero energy cooling chambers constructed and evaluated</w:t>
            </w:r>
          </w:p>
          <w:p w14:paraId="5597FA41" w14:textId="77777777" w:rsidR="00E83C1A" w:rsidRPr="0050366A" w:rsidRDefault="00E83C1A" w:rsidP="00E83C1A">
            <w:pPr>
              <w:ind w:hanging="2"/>
              <w:rPr>
                <w:rFonts w:cstheme="minorHAnsi"/>
                <w:sz w:val="16"/>
                <w:szCs w:val="16"/>
              </w:rPr>
            </w:pPr>
            <w:r w:rsidRPr="0050366A">
              <w:rPr>
                <w:rFonts w:cstheme="minorHAnsi"/>
                <w:sz w:val="16"/>
                <w:szCs w:val="16"/>
              </w:rPr>
              <w:t>3. Field days &amp; participatory variety selection organized</w:t>
            </w:r>
          </w:p>
          <w:p w14:paraId="426879F0" w14:textId="77777777" w:rsidR="00E83C1A" w:rsidRPr="0050366A" w:rsidRDefault="00E83C1A" w:rsidP="00E83C1A">
            <w:pPr>
              <w:ind w:hanging="2"/>
              <w:rPr>
                <w:rFonts w:cstheme="minorHAnsi"/>
                <w:sz w:val="16"/>
                <w:szCs w:val="16"/>
              </w:rPr>
            </w:pPr>
            <w:r w:rsidRPr="0050366A">
              <w:rPr>
                <w:rFonts w:cstheme="minorHAnsi"/>
                <w:sz w:val="16"/>
                <w:szCs w:val="16"/>
              </w:rPr>
              <w:t>4. Database on vegetable yields, disease performances under different manure application options and storability</w:t>
            </w:r>
          </w:p>
          <w:p w14:paraId="3D1ABC5C" w14:textId="77777777" w:rsidR="00E83C1A" w:rsidRPr="0050366A" w:rsidRDefault="00E83C1A" w:rsidP="00E83C1A">
            <w:pPr>
              <w:ind w:hanging="2"/>
              <w:rPr>
                <w:rFonts w:cstheme="minorHAnsi"/>
                <w:sz w:val="16"/>
                <w:szCs w:val="16"/>
              </w:rPr>
            </w:pPr>
            <w:r w:rsidRPr="0050366A">
              <w:rPr>
                <w:rFonts w:cstheme="minorHAnsi"/>
                <w:sz w:val="16"/>
                <w:szCs w:val="16"/>
              </w:rPr>
              <w:t>5. Database on farmers training and trial establishment</w:t>
            </w:r>
          </w:p>
        </w:tc>
        <w:tc>
          <w:tcPr>
            <w:tcW w:w="527" w:type="pct"/>
            <w:shd w:val="clear" w:color="auto" w:fill="auto"/>
          </w:tcPr>
          <w:p w14:paraId="64CAD779" w14:textId="77777777" w:rsidR="00E83C1A" w:rsidRPr="0050366A" w:rsidRDefault="00E83C1A" w:rsidP="00E83C1A">
            <w:pPr>
              <w:numPr>
                <w:ilvl w:val="0"/>
                <w:numId w:val="3"/>
              </w:numPr>
              <w:spacing w:after="200" w:line="276" w:lineRule="auto"/>
              <w:ind w:left="0" w:hanging="2"/>
              <w:rPr>
                <w:rFonts w:cstheme="minorHAnsi"/>
                <w:sz w:val="16"/>
                <w:szCs w:val="16"/>
              </w:rPr>
            </w:pPr>
            <w:r w:rsidRPr="0050366A">
              <w:rPr>
                <w:rFonts w:cstheme="minorHAnsi"/>
                <w:sz w:val="16"/>
                <w:szCs w:val="16"/>
              </w:rPr>
              <w:t>No</w:t>
            </w:r>
          </w:p>
          <w:p w14:paraId="7CCCB68D" w14:textId="77777777" w:rsidR="00E83C1A" w:rsidRPr="0050366A" w:rsidRDefault="00E83C1A" w:rsidP="00E83C1A">
            <w:pPr>
              <w:rPr>
                <w:rFonts w:cstheme="minorHAnsi"/>
                <w:sz w:val="16"/>
                <w:szCs w:val="16"/>
              </w:rPr>
            </w:pPr>
          </w:p>
          <w:p w14:paraId="54843B01" w14:textId="77777777" w:rsidR="00E83C1A" w:rsidRPr="0050366A" w:rsidRDefault="00E83C1A" w:rsidP="00E83C1A">
            <w:pPr>
              <w:ind w:hanging="2"/>
              <w:rPr>
                <w:rFonts w:cstheme="minorHAnsi"/>
                <w:sz w:val="16"/>
                <w:szCs w:val="16"/>
              </w:rPr>
            </w:pPr>
          </w:p>
          <w:p w14:paraId="6FD871E6" w14:textId="77777777" w:rsidR="00E83C1A" w:rsidRPr="0050366A" w:rsidRDefault="00E83C1A" w:rsidP="00E83C1A">
            <w:pPr>
              <w:numPr>
                <w:ilvl w:val="0"/>
                <w:numId w:val="3"/>
              </w:numPr>
              <w:spacing w:after="200" w:line="276" w:lineRule="auto"/>
              <w:ind w:left="0" w:hanging="2"/>
              <w:rPr>
                <w:rFonts w:cstheme="minorHAnsi"/>
                <w:sz w:val="16"/>
                <w:szCs w:val="16"/>
              </w:rPr>
            </w:pPr>
            <w:r w:rsidRPr="0050366A">
              <w:rPr>
                <w:rFonts w:cstheme="minorHAnsi"/>
                <w:sz w:val="16"/>
                <w:szCs w:val="16"/>
              </w:rPr>
              <w:t>No</w:t>
            </w:r>
          </w:p>
          <w:p w14:paraId="58BCE0EC" w14:textId="77777777" w:rsidR="00E83C1A" w:rsidRPr="0050366A" w:rsidRDefault="00E83C1A" w:rsidP="00E83C1A">
            <w:pPr>
              <w:numPr>
                <w:ilvl w:val="0"/>
                <w:numId w:val="3"/>
              </w:numPr>
              <w:spacing w:after="200" w:line="276" w:lineRule="auto"/>
              <w:ind w:left="0" w:hanging="2"/>
              <w:rPr>
                <w:rFonts w:cstheme="minorHAnsi"/>
                <w:sz w:val="16"/>
                <w:szCs w:val="16"/>
              </w:rPr>
            </w:pPr>
            <w:r w:rsidRPr="0050366A">
              <w:rPr>
                <w:rFonts w:cstheme="minorHAnsi"/>
                <w:sz w:val="16"/>
                <w:szCs w:val="16"/>
              </w:rPr>
              <w:t>No</w:t>
            </w:r>
          </w:p>
          <w:p w14:paraId="610DAC67" w14:textId="77777777" w:rsidR="00E83C1A" w:rsidRPr="0050366A" w:rsidRDefault="00E83C1A" w:rsidP="00E83C1A">
            <w:pPr>
              <w:ind w:hanging="2"/>
              <w:rPr>
                <w:rFonts w:cstheme="minorHAnsi"/>
                <w:sz w:val="16"/>
                <w:szCs w:val="16"/>
              </w:rPr>
            </w:pPr>
          </w:p>
          <w:p w14:paraId="649BD01F" w14:textId="77777777" w:rsidR="00E83C1A" w:rsidRPr="0050366A" w:rsidRDefault="00E83C1A" w:rsidP="00E83C1A">
            <w:pPr>
              <w:ind w:hanging="2"/>
              <w:rPr>
                <w:rFonts w:cstheme="minorHAnsi"/>
                <w:sz w:val="16"/>
                <w:szCs w:val="16"/>
              </w:rPr>
            </w:pPr>
            <w:r w:rsidRPr="0050366A">
              <w:rPr>
                <w:rFonts w:cstheme="minorHAnsi"/>
                <w:sz w:val="16"/>
                <w:szCs w:val="16"/>
              </w:rPr>
              <w:t>4.N/A</w:t>
            </w:r>
          </w:p>
          <w:p w14:paraId="5CC73404" w14:textId="77777777" w:rsidR="00E83C1A" w:rsidRPr="0050366A" w:rsidRDefault="00E83C1A" w:rsidP="00E83C1A">
            <w:pPr>
              <w:ind w:hanging="2"/>
              <w:rPr>
                <w:rFonts w:cstheme="minorHAnsi"/>
                <w:sz w:val="16"/>
                <w:szCs w:val="16"/>
              </w:rPr>
            </w:pPr>
          </w:p>
          <w:p w14:paraId="61235BA3" w14:textId="77777777" w:rsidR="00E83C1A" w:rsidRPr="0050366A" w:rsidRDefault="00E83C1A" w:rsidP="00E83C1A">
            <w:pPr>
              <w:ind w:hanging="2"/>
              <w:rPr>
                <w:rFonts w:cstheme="minorHAnsi"/>
                <w:sz w:val="16"/>
                <w:szCs w:val="16"/>
              </w:rPr>
            </w:pPr>
          </w:p>
          <w:p w14:paraId="488C13E5" w14:textId="77777777" w:rsidR="00E83C1A" w:rsidRPr="0050366A" w:rsidRDefault="00E83C1A" w:rsidP="00E83C1A">
            <w:pPr>
              <w:ind w:hanging="2"/>
              <w:rPr>
                <w:rFonts w:cstheme="minorHAnsi"/>
                <w:sz w:val="16"/>
                <w:szCs w:val="16"/>
              </w:rPr>
            </w:pPr>
            <w:r w:rsidRPr="0050366A">
              <w:rPr>
                <w:rFonts w:cstheme="minorHAnsi"/>
                <w:sz w:val="16"/>
                <w:szCs w:val="16"/>
              </w:rPr>
              <w:t>5. N/A</w:t>
            </w:r>
          </w:p>
        </w:tc>
        <w:tc>
          <w:tcPr>
            <w:tcW w:w="1740" w:type="pct"/>
          </w:tcPr>
          <w:p w14:paraId="40E421D7" w14:textId="77777777" w:rsidR="00E83C1A" w:rsidRPr="0050366A" w:rsidRDefault="00E83C1A" w:rsidP="00E83C1A">
            <w:pPr>
              <w:ind w:hanging="2"/>
              <w:rPr>
                <w:rFonts w:cstheme="minorHAnsi"/>
                <w:sz w:val="16"/>
                <w:szCs w:val="16"/>
              </w:rPr>
            </w:pPr>
            <w:r w:rsidRPr="0050366A">
              <w:rPr>
                <w:rFonts w:cstheme="minorHAnsi"/>
                <w:sz w:val="16"/>
                <w:szCs w:val="16"/>
              </w:rPr>
              <w:t>Achievements towards Output 1. Tomato, pepper and onion varietal trials were conducted in five lead farmers hub (Each experiment had four replicates) in Nyangua and Tekuri (</w:t>
            </w:r>
            <w:r w:rsidRPr="0050366A">
              <w:rPr>
                <w:rFonts w:cstheme="minorHAnsi"/>
                <w:color w:val="000000"/>
                <w:sz w:val="16"/>
                <w:szCs w:val="16"/>
              </w:rPr>
              <w:t>Tables B.1.1.1 to B.1.1.3 &amp; Fig B.1.1 to Fig B1.1.2</w:t>
            </w:r>
            <w:r w:rsidRPr="0050366A">
              <w:rPr>
                <w:rFonts w:cstheme="minorHAnsi"/>
                <w:b/>
                <w:color w:val="000000"/>
                <w:sz w:val="16"/>
                <w:szCs w:val="16"/>
              </w:rPr>
              <w:t>)</w:t>
            </w:r>
            <w:r w:rsidRPr="0050366A">
              <w:rPr>
                <w:rFonts w:cstheme="minorHAnsi"/>
                <w:sz w:val="16"/>
                <w:szCs w:val="16"/>
              </w:rPr>
              <w:t xml:space="preserve">. Disease screening trial was also set up in one lead hub to screen 16 and 24 accessions of pepper and tomato. Ninety-seven (97) non-lead farmers established baby trials in three non-lead farmers’ fields (Doku, Bonia, Gia) (Table </w:t>
            </w:r>
            <w:r w:rsidRPr="0050366A">
              <w:rPr>
                <w:rFonts w:cstheme="minorHAnsi"/>
                <w:color w:val="000000"/>
                <w:sz w:val="16"/>
                <w:szCs w:val="16"/>
              </w:rPr>
              <w:t>B.1.1.3 &amp; Fig B.1.1.5</w:t>
            </w:r>
            <w:r w:rsidRPr="0050366A">
              <w:rPr>
                <w:rFonts w:cstheme="minorHAnsi"/>
                <w:sz w:val="16"/>
                <w:szCs w:val="16"/>
              </w:rPr>
              <w:t xml:space="preserve">). </w:t>
            </w:r>
          </w:p>
          <w:p w14:paraId="0AF3134B" w14:textId="77777777" w:rsidR="00E83C1A" w:rsidRPr="0050366A" w:rsidRDefault="00E83C1A" w:rsidP="00E83C1A">
            <w:pPr>
              <w:ind w:hanging="2"/>
              <w:rPr>
                <w:rFonts w:cstheme="minorHAnsi"/>
                <w:sz w:val="16"/>
                <w:szCs w:val="16"/>
              </w:rPr>
            </w:pPr>
            <w:r w:rsidRPr="0050366A">
              <w:rPr>
                <w:rFonts w:cstheme="minorHAnsi"/>
                <w:sz w:val="16"/>
                <w:szCs w:val="16"/>
              </w:rPr>
              <w:t>2. Four varieties of tomatoes (Pectomech, Tropimech, UC82 and Local) from which forty (40) fruits from each variety was tested in the ZECC (Fig B.1.1.6 to Fig B.1.1.11). A total of two hundred and forty (240) tomato fruit samples from twenty-four accessions of tomatoes were also analysed for quality traits such as Total Sugar Solute, Titratable acidity, Moisture content and Colour.</w:t>
            </w:r>
          </w:p>
          <w:p w14:paraId="2A37E416" w14:textId="77777777" w:rsidR="00E83C1A" w:rsidRPr="0050366A" w:rsidRDefault="00E83C1A" w:rsidP="00E83C1A">
            <w:pPr>
              <w:ind w:hanging="2"/>
              <w:rPr>
                <w:rFonts w:cstheme="minorHAnsi"/>
                <w:sz w:val="16"/>
                <w:szCs w:val="16"/>
              </w:rPr>
            </w:pPr>
            <w:r w:rsidRPr="0050366A">
              <w:rPr>
                <w:rFonts w:cstheme="minorHAnsi"/>
                <w:sz w:val="16"/>
                <w:szCs w:val="16"/>
              </w:rPr>
              <w:lastRenderedPageBreak/>
              <w:t>3. Three field days were organized during the construction of the ZECC experiment.</w:t>
            </w:r>
          </w:p>
          <w:p w14:paraId="3D35F08A" w14:textId="77777777" w:rsidR="00E83C1A" w:rsidRPr="0050366A" w:rsidRDefault="00E83C1A" w:rsidP="00E83C1A">
            <w:pPr>
              <w:ind w:hanging="2"/>
              <w:rPr>
                <w:rFonts w:cstheme="minorHAnsi"/>
                <w:sz w:val="16"/>
                <w:szCs w:val="16"/>
              </w:rPr>
            </w:pPr>
            <w:r w:rsidRPr="0050366A">
              <w:rPr>
                <w:rFonts w:cstheme="minorHAnsi"/>
                <w:sz w:val="16"/>
                <w:szCs w:val="16"/>
              </w:rPr>
              <w:t>4. The trials and tests are on-going. The data will be posted at the end of the trials</w:t>
            </w:r>
          </w:p>
          <w:p w14:paraId="5959C216" w14:textId="77777777" w:rsidR="00E83C1A" w:rsidRPr="0050366A" w:rsidRDefault="00E83C1A" w:rsidP="00E83C1A">
            <w:pPr>
              <w:ind w:hanging="2"/>
              <w:rPr>
                <w:rFonts w:cstheme="minorHAnsi"/>
                <w:sz w:val="16"/>
                <w:szCs w:val="16"/>
              </w:rPr>
            </w:pPr>
            <w:r w:rsidRPr="0050366A">
              <w:rPr>
                <w:rFonts w:cstheme="minorHAnsi"/>
                <w:sz w:val="16"/>
                <w:szCs w:val="16"/>
              </w:rPr>
              <w:t>5. The trials and tests are on-going. The data will be posted at the end of the trials</w:t>
            </w:r>
          </w:p>
        </w:tc>
      </w:tr>
      <w:tr w:rsidR="00E83C1A" w:rsidRPr="0050366A" w14:paraId="1AD65FDE" w14:textId="77777777" w:rsidTr="00E83C1A">
        <w:trPr>
          <w:trHeight w:val="73"/>
        </w:trPr>
        <w:tc>
          <w:tcPr>
            <w:tcW w:w="804" w:type="pct"/>
            <w:shd w:val="clear" w:color="auto" w:fill="auto"/>
          </w:tcPr>
          <w:p w14:paraId="0101AB9F" w14:textId="77777777" w:rsidR="00E83C1A" w:rsidRPr="0050366A" w:rsidRDefault="00E83C1A" w:rsidP="00E83C1A">
            <w:pPr>
              <w:spacing w:after="0" w:line="240" w:lineRule="auto"/>
              <w:ind w:hanging="2"/>
              <w:rPr>
                <w:rFonts w:cstheme="minorHAnsi"/>
                <w:sz w:val="16"/>
                <w:szCs w:val="16"/>
              </w:rPr>
            </w:pPr>
            <w:r w:rsidRPr="0050366A">
              <w:rPr>
                <w:rFonts w:cstheme="minorHAnsi"/>
                <w:sz w:val="16"/>
                <w:szCs w:val="16"/>
              </w:rPr>
              <w:lastRenderedPageBreak/>
              <w:t xml:space="preserve"> </w:t>
            </w:r>
          </w:p>
        </w:tc>
        <w:tc>
          <w:tcPr>
            <w:tcW w:w="731" w:type="pct"/>
            <w:shd w:val="clear" w:color="auto" w:fill="auto"/>
          </w:tcPr>
          <w:p w14:paraId="0C2B1E7D" w14:textId="77777777" w:rsidR="009E0653" w:rsidRPr="0050366A" w:rsidRDefault="00E83C1A" w:rsidP="009E0653">
            <w:pPr>
              <w:ind w:hanging="2"/>
              <w:rPr>
                <w:rFonts w:cstheme="minorHAnsi"/>
                <w:b/>
                <w:sz w:val="16"/>
                <w:szCs w:val="16"/>
              </w:rPr>
            </w:pPr>
            <w:r w:rsidRPr="0050366A">
              <w:rPr>
                <w:rFonts w:cstheme="minorHAnsi"/>
                <w:sz w:val="16"/>
                <w:szCs w:val="16"/>
              </w:rPr>
              <w:t>2.</w:t>
            </w:r>
            <w:r w:rsidRPr="0050366A">
              <w:rPr>
                <w:rFonts w:cstheme="minorHAnsi"/>
                <w:b/>
                <w:sz w:val="16"/>
                <w:szCs w:val="16"/>
              </w:rPr>
              <w:t xml:space="preserve"> Sub-activity GH111</w:t>
            </w:r>
            <w:r w:rsidR="009E0653" w:rsidRPr="0050366A">
              <w:rPr>
                <w:rFonts w:cstheme="minorHAnsi"/>
                <w:b/>
                <w:sz w:val="16"/>
                <w:szCs w:val="16"/>
              </w:rPr>
              <w:t>6-19</w:t>
            </w:r>
          </w:p>
          <w:p w14:paraId="3821A6D6" w14:textId="6D3D6AB0" w:rsidR="00E83C1A" w:rsidRPr="0050366A" w:rsidRDefault="00E83C1A" w:rsidP="009E0653">
            <w:pPr>
              <w:ind w:hanging="2"/>
              <w:rPr>
                <w:rFonts w:cstheme="minorHAnsi"/>
                <w:sz w:val="16"/>
                <w:szCs w:val="16"/>
              </w:rPr>
            </w:pPr>
            <w:r w:rsidRPr="0050366A">
              <w:rPr>
                <w:rFonts w:cstheme="minorHAnsi"/>
                <w:sz w:val="16"/>
                <w:szCs w:val="16"/>
              </w:rPr>
              <w:t xml:space="preserve"> Yield and post-harvest quality of vegetables as affected by improved soil and water management practices </w:t>
            </w:r>
            <w:r w:rsidRPr="0050366A">
              <w:rPr>
                <w:rFonts w:cstheme="minorHAnsi"/>
                <w:bCs/>
                <w:iCs/>
                <w:sz w:val="16"/>
                <w:szCs w:val="16"/>
              </w:rPr>
              <w:t>in the dry season</w:t>
            </w:r>
            <w:r w:rsidRPr="0050366A">
              <w:rPr>
                <w:rFonts w:cstheme="minorHAnsi"/>
                <w:sz w:val="16"/>
                <w:szCs w:val="16"/>
              </w:rPr>
              <w:t xml:space="preserve"> in Northern Ghana (Niangua, Tekuru,</w:t>
            </w:r>
          </w:p>
        </w:tc>
        <w:tc>
          <w:tcPr>
            <w:tcW w:w="1197" w:type="pct"/>
            <w:shd w:val="clear" w:color="auto" w:fill="auto"/>
          </w:tcPr>
          <w:p w14:paraId="6AB1765B" w14:textId="77777777" w:rsidR="00E83C1A" w:rsidRPr="0050366A" w:rsidRDefault="00E83C1A" w:rsidP="00E83C1A">
            <w:pPr>
              <w:ind w:hanging="2"/>
              <w:rPr>
                <w:rFonts w:cstheme="minorHAnsi"/>
                <w:sz w:val="16"/>
                <w:szCs w:val="16"/>
              </w:rPr>
            </w:pPr>
            <w:r w:rsidRPr="0050366A">
              <w:rPr>
                <w:rFonts w:cstheme="minorHAnsi"/>
                <w:sz w:val="16"/>
                <w:szCs w:val="16"/>
              </w:rPr>
              <w:t>1. Optimized manure application option improving tomato nutrient qualities during postharvest storage in the ZECC determined for UER and NR.</w:t>
            </w:r>
          </w:p>
          <w:p w14:paraId="351670C7" w14:textId="77777777" w:rsidR="00E83C1A" w:rsidRPr="0050366A" w:rsidRDefault="00E83C1A" w:rsidP="00E83C1A">
            <w:pPr>
              <w:ind w:hanging="2"/>
              <w:rPr>
                <w:rFonts w:cstheme="minorHAnsi"/>
                <w:sz w:val="16"/>
                <w:szCs w:val="16"/>
              </w:rPr>
            </w:pPr>
            <w:r w:rsidRPr="0050366A">
              <w:rPr>
                <w:rFonts w:cstheme="minorHAnsi"/>
                <w:sz w:val="16"/>
                <w:szCs w:val="16"/>
              </w:rPr>
              <w:t>2. Zero energy cooling chambers constructed and evaluated</w:t>
            </w:r>
          </w:p>
          <w:p w14:paraId="38F15577" w14:textId="77777777" w:rsidR="00E83C1A" w:rsidRPr="0050366A" w:rsidRDefault="00E83C1A" w:rsidP="00E83C1A">
            <w:pPr>
              <w:ind w:hanging="2"/>
              <w:rPr>
                <w:rFonts w:cstheme="minorHAnsi"/>
                <w:sz w:val="16"/>
                <w:szCs w:val="16"/>
              </w:rPr>
            </w:pPr>
            <w:r w:rsidRPr="0050366A">
              <w:rPr>
                <w:rFonts w:cstheme="minorHAnsi"/>
                <w:sz w:val="16"/>
                <w:szCs w:val="16"/>
              </w:rPr>
              <w:t>3. Field days &amp; participatory variety selection organized</w:t>
            </w:r>
          </w:p>
          <w:p w14:paraId="1D688189" w14:textId="77777777" w:rsidR="00E83C1A" w:rsidRPr="0050366A" w:rsidRDefault="00E83C1A" w:rsidP="00E83C1A">
            <w:pPr>
              <w:ind w:hanging="2"/>
              <w:rPr>
                <w:rFonts w:cstheme="minorHAnsi"/>
                <w:sz w:val="16"/>
                <w:szCs w:val="16"/>
              </w:rPr>
            </w:pPr>
            <w:r w:rsidRPr="0050366A">
              <w:rPr>
                <w:rFonts w:cstheme="minorHAnsi"/>
                <w:sz w:val="16"/>
                <w:szCs w:val="16"/>
              </w:rPr>
              <w:t>4. Database on vegetable yields, disease performances under different manure application options and storability</w:t>
            </w:r>
          </w:p>
          <w:p w14:paraId="4D3E2D4D" w14:textId="77777777" w:rsidR="00E83C1A" w:rsidRPr="0050366A" w:rsidRDefault="00E83C1A" w:rsidP="00E83C1A">
            <w:pPr>
              <w:ind w:hanging="2"/>
              <w:rPr>
                <w:rFonts w:cstheme="minorHAnsi"/>
                <w:sz w:val="16"/>
                <w:szCs w:val="16"/>
              </w:rPr>
            </w:pPr>
            <w:r w:rsidRPr="0050366A">
              <w:rPr>
                <w:rFonts w:cstheme="minorHAnsi"/>
                <w:sz w:val="16"/>
                <w:szCs w:val="16"/>
              </w:rPr>
              <w:t>5. Database on farmers training and trial establishment</w:t>
            </w:r>
          </w:p>
        </w:tc>
        <w:tc>
          <w:tcPr>
            <w:tcW w:w="527" w:type="pct"/>
            <w:shd w:val="clear" w:color="auto" w:fill="auto"/>
          </w:tcPr>
          <w:p w14:paraId="30C7549E" w14:textId="77777777" w:rsidR="00E83C1A" w:rsidRPr="0050366A" w:rsidRDefault="00E83C1A" w:rsidP="00E83C1A">
            <w:pPr>
              <w:ind w:hanging="2"/>
              <w:rPr>
                <w:rFonts w:cstheme="minorHAnsi"/>
                <w:sz w:val="16"/>
                <w:szCs w:val="16"/>
              </w:rPr>
            </w:pPr>
            <w:r w:rsidRPr="0050366A">
              <w:rPr>
                <w:rFonts w:cstheme="minorHAnsi"/>
                <w:sz w:val="16"/>
                <w:szCs w:val="16"/>
              </w:rPr>
              <w:t xml:space="preserve"> Agronomic trial could not be established at Tamale due to challenges in adequate water source</w:t>
            </w:r>
          </w:p>
          <w:p w14:paraId="01B3D9D3" w14:textId="77777777" w:rsidR="00E83C1A" w:rsidRPr="0050366A" w:rsidRDefault="00E83C1A" w:rsidP="00E83C1A">
            <w:pPr>
              <w:ind w:hanging="2"/>
              <w:rPr>
                <w:rFonts w:cstheme="minorHAnsi"/>
                <w:sz w:val="16"/>
                <w:szCs w:val="16"/>
              </w:rPr>
            </w:pPr>
            <w:r w:rsidRPr="0050366A">
              <w:rPr>
                <w:rFonts w:cstheme="minorHAnsi"/>
                <w:sz w:val="16"/>
                <w:szCs w:val="16"/>
              </w:rPr>
              <w:t>2. No</w:t>
            </w:r>
          </w:p>
          <w:p w14:paraId="7438820A" w14:textId="77777777" w:rsidR="00E83C1A" w:rsidRPr="0050366A" w:rsidRDefault="00E83C1A" w:rsidP="00E83C1A">
            <w:pPr>
              <w:ind w:hanging="2"/>
              <w:rPr>
                <w:rFonts w:cstheme="minorHAnsi"/>
                <w:sz w:val="16"/>
                <w:szCs w:val="16"/>
              </w:rPr>
            </w:pPr>
            <w:r w:rsidRPr="0050366A">
              <w:rPr>
                <w:rFonts w:cstheme="minorHAnsi"/>
                <w:sz w:val="16"/>
                <w:szCs w:val="16"/>
              </w:rPr>
              <w:t>3. It is scheduled for April 2020.</w:t>
            </w:r>
          </w:p>
          <w:p w14:paraId="69B43ADA" w14:textId="77777777" w:rsidR="00E83C1A" w:rsidRPr="0050366A" w:rsidRDefault="00E83C1A" w:rsidP="00E83C1A">
            <w:pPr>
              <w:ind w:hanging="2"/>
              <w:rPr>
                <w:rFonts w:cstheme="minorHAnsi"/>
                <w:sz w:val="16"/>
                <w:szCs w:val="16"/>
              </w:rPr>
            </w:pPr>
          </w:p>
          <w:p w14:paraId="4242B142" w14:textId="77777777" w:rsidR="00E83C1A" w:rsidRPr="0050366A" w:rsidRDefault="00E83C1A" w:rsidP="00E83C1A">
            <w:pPr>
              <w:ind w:hanging="2"/>
              <w:rPr>
                <w:rFonts w:cstheme="minorHAnsi"/>
                <w:sz w:val="16"/>
                <w:szCs w:val="16"/>
              </w:rPr>
            </w:pPr>
            <w:r w:rsidRPr="0050366A">
              <w:rPr>
                <w:rFonts w:cstheme="minorHAnsi"/>
                <w:sz w:val="16"/>
                <w:szCs w:val="16"/>
              </w:rPr>
              <w:t>4.N/A</w:t>
            </w:r>
          </w:p>
          <w:p w14:paraId="139718AE" w14:textId="77777777" w:rsidR="00E83C1A" w:rsidRPr="0050366A" w:rsidRDefault="00E83C1A" w:rsidP="00E83C1A">
            <w:pPr>
              <w:ind w:hanging="2"/>
              <w:rPr>
                <w:rFonts w:cstheme="minorHAnsi"/>
                <w:sz w:val="16"/>
                <w:szCs w:val="16"/>
              </w:rPr>
            </w:pPr>
          </w:p>
          <w:p w14:paraId="269A8DAD" w14:textId="77777777" w:rsidR="00E83C1A" w:rsidRPr="0050366A" w:rsidRDefault="00E83C1A" w:rsidP="00E83C1A">
            <w:pPr>
              <w:ind w:hanging="2"/>
              <w:rPr>
                <w:rFonts w:cstheme="minorHAnsi"/>
                <w:color w:val="000000"/>
                <w:sz w:val="16"/>
                <w:szCs w:val="16"/>
              </w:rPr>
            </w:pPr>
            <w:r w:rsidRPr="0050366A">
              <w:rPr>
                <w:rFonts w:cstheme="minorHAnsi"/>
                <w:sz w:val="16"/>
                <w:szCs w:val="16"/>
              </w:rPr>
              <w:t>5.N/A</w:t>
            </w:r>
          </w:p>
        </w:tc>
        <w:tc>
          <w:tcPr>
            <w:tcW w:w="1740" w:type="pct"/>
          </w:tcPr>
          <w:p w14:paraId="08D9DD98" w14:textId="77777777" w:rsidR="00E83C1A" w:rsidRPr="0050366A" w:rsidRDefault="00E83C1A" w:rsidP="00E83C1A">
            <w:pPr>
              <w:ind w:hanging="2"/>
              <w:rPr>
                <w:rFonts w:cstheme="minorHAnsi"/>
                <w:sz w:val="16"/>
                <w:szCs w:val="16"/>
              </w:rPr>
            </w:pPr>
            <w:r w:rsidRPr="0050366A">
              <w:rPr>
                <w:rFonts w:cstheme="minorHAnsi"/>
                <w:sz w:val="16"/>
                <w:szCs w:val="16"/>
              </w:rPr>
              <w:t>1.One agronomic trial in one lead hub at Navrongo (Nyangua) was established</w:t>
            </w:r>
          </w:p>
          <w:p w14:paraId="317E8653" w14:textId="77777777" w:rsidR="00E83C1A" w:rsidRPr="0050366A" w:rsidRDefault="00E83C1A" w:rsidP="00E83C1A">
            <w:pPr>
              <w:ind w:hanging="2"/>
              <w:rPr>
                <w:rFonts w:cstheme="minorHAnsi"/>
                <w:sz w:val="16"/>
                <w:szCs w:val="16"/>
              </w:rPr>
            </w:pPr>
            <w:r w:rsidRPr="0050366A">
              <w:rPr>
                <w:rFonts w:cstheme="minorHAnsi"/>
                <w:sz w:val="16"/>
                <w:szCs w:val="16"/>
              </w:rPr>
              <w:t>2. Four energy cooling chambers constructed on Nyangua and Duko. Post-harvest trials on going for variety tested in activity GH1111-1901</w:t>
            </w:r>
          </w:p>
          <w:p w14:paraId="5DF3FA8A" w14:textId="77777777" w:rsidR="00E83C1A" w:rsidRPr="0050366A" w:rsidRDefault="00E83C1A" w:rsidP="00E83C1A">
            <w:pPr>
              <w:ind w:hanging="2"/>
              <w:rPr>
                <w:rFonts w:cstheme="minorHAnsi"/>
                <w:sz w:val="16"/>
                <w:szCs w:val="16"/>
              </w:rPr>
            </w:pPr>
          </w:p>
          <w:p w14:paraId="73DF588C" w14:textId="77777777" w:rsidR="00E83C1A" w:rsidRPr="0050366A" w:rsidRDefault="00E83C1A" w:rsidP="00E83C1A">
            <w:pPr>
              <w:ind w:hanging="2"/>
              <w:rPr>
                <w:rFonts w:cstheme="minorHAnsi"/>
                <w:sz w:val="16"/>
                <w:szCs w:val="16"/>
              </w:rPr>
            </w:pPr>
            <w:r w:rsidRPr="0050366A">
              <w:rPr>
                <w:rFonts w:cstheme="minorHAnsi"/>
                <w:sz w:val="16"/>
                <w:szCs w:val="16"/>
              </w:rPr>
              <w:t>3. Field days were organized at Transplanting and Fertilizer application. A total of 87 (42 m and 35F) participated in both trainings at Upper East and Northern Region (Table B.1.1.4)</w:t>
            </w:r>
          </w:p>
          <w:p w14:paraId="5A54D996" w14:textId="77777777" w:rsidR="00E83C1A" w:rsidRPr="0050366A" w:rsidRDefault="00E83C1A" w:rsidP="00E83C1A">
            <w:pPr>
              <w:ind w:hanging="2"/>
              <w:rPr>
                <w:rFonts w:cstheme="minorHAnsi"/>
                <w:sz w:val="16"/>
                <w:szCs w:val="16"/>
              </w:rPr>
            </w:pPr>
          </w:p>
          <w:p w14:paraId="042C2A89" w14:textId="77777777" w:rsidR="00E83C1A" w:rsidRPr="0050366A" w:rsidRDefault="00E83C1A" w:rsidP="00E83C1A">
            <w:pPr>
              <w:ind w:hanging="2"/>
              <w:rPr>
                <w:rFonts w:cstheme="minorHAnsi"/>
                <w:sz w:val="16"/>
                <w:szCs w:val="16"/>
              </w:rPr>
            </w:pPr>
            <w:r w:rsidRPr="0050366A">
              <w:rPr>
                <w:rFonts w:cstheme="minorHAnsi"/>
                <w:sz w:val="16"/>
                <w:szCs w:val="16"/>
              </w:rPr>
              <w:t>4. The trials and tests are on-going. The data will be posted at the end of the trials</w:t>
            </w:r>
          </w:p>
          <w:p w14:paraId="2D68717C" w14:textId="77777777" w:rsidR="00E83C1A" w:rsidRPr="0050366A" w:rsidRDefault="00E83C1A" w:rsidP="00E83C1A">
            <w:pPr>
              <w:ind w:hanging="2"/>
              <w:rPr>
                <w:rFonts w:cstheme="minorHAnsi"/>
                <w:sz w:val="16"/>
                <w:szCs w:val="16"/>
              </w:rPr>
            </w:pPr>
            <w:r w:rsidRPr="0050366A">
              <w:rPr>
                <w:rFonts w:cstheme="minorHAnsi"/>
                <w:sz w:val="16"/>
                <w:szCs w:val="16"/>
              </w:rPr>
              <w:t>5. The trials and tests are on-going. The data will be posted at the end of the trials</w:t>
            </w:r>
          </w:p>
        </w:tc>
      </w:tr>
    </w:tbl>
    <w:p w14:paraId="72BF95C0"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AE0E17C" w14:textId="2E98A2F7" w:rsidR="00F65368" w:rsidRPr="0050366A" w:rsidRDefault="0003371F"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GH1121-19: Efficient feed utilization through improved feed troughs (Lead Institution: ILRI)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gridCol w:w="1726"/>
        <w:gridCol w:w="1726"/>
        <w:gridCol w:w="1726"/>
        <w:gridCol w:w="1726"/>
      </w:tblGrid>
      <w:tr w:rsidR="00C6303C" w:rsidRPr="0050366A" w14:paraId="33F1D7CA" w14:textId="77777777" w:rsidTr="00397923">
        <w:tc>
          <w:tcPr>
            <w:tcW w:w="5000" w:type="pct"/>
            <w:gridSpan w:val="5"/>
            <w:shd w:val="clear" w:color="auto" w:fill="auto"/>
          </w:tcPr>
          <w:p w14:paraId="17730E21" w14:textId="77B3EE06" w:rsidR="00C6303C" w:rsidRPr="0050366A" w:rsidRDefault="00C6303C" w:rsidP="00C6303C">
            <w:pPr>
              <w:rPr>
                <w:rFonts w:cstheme="minorHAnsi"/>
                <w:b/>
                <w:bCs/>
                <w:sz w:val="16"/>
                <w:szCs w:val="16"/>
              </w:rPr>
            </w:pPr>
            <w:r w:rsidRPr="0050366A">
              <w:rPr>
                <w:rFonts w:cstheme="minorHAnsi"/>
                <w:b/>
                <w:color w:val="000000"/>
                <w:sz w:val="16"/>
                <w:szCs w:val="16"/>
              </w:rPr>
              <w:t xml:space="preserve">Outcome 1: Farmers and farming communities in the project area are practicing more productive, resilient, and profitable and sustainably intensified crop-livestock systems linked to markets. </w:t>
            </w:r>
          </w:p>
        </w:tc>
      </w:tr>
      <w:tr w:rsidR="00C6303C" w:rsidRPr="0050366A" w14:paraId="7C4DA3B5" w14:textId="77777777" w:rsidTr="00397923">
        <w:tc>
          <w:tcPr>
            <w:tcW w:w="1000" w:type="pct"/>
            <w:shd w:val="clear" w:color="auto" w:fill="auto"/>
          </w:tcPr>
          <w:p w14:paraId="59AD9477" w14:textId="4B86ACA0" w:rsidR="00C6303C" w:rsidRPr="0050366A" w:rsidRDefault="00C6303C" w:rsidP="00C6303C">
            <w:pPr>
              <w:spacing w:after="0" w:line="240" w:lineRule="auto"/>
              <w:rPr>
                <w:rFonts w:cstheme="minorHAnsi"/>
                <w:bCs/>
                <w:sz w:val="16"/>
                <w:szCs w:val="16"/>
                <w:u w:val="single"/>
              </w:rPr>
            </w:pPr>
            <w:r w:rsidRPr="0050366A">
              <w:rPr>
                <w:rFonts w:eastAsia="Calibri" w:cstheme="minorHAnsi"/>
                <w:b/>
                <w:bCs/>
                <w:sz w:val="16"/>
                <w:szCs w:val="16"/>
              </w:rPr>
              <w:t>Output/ Activity</w:t>
            </w:r>
          </w:p>
        </w:tc>
        <w:tc>
          <w:tcPr>
            <w:tcW w:w="1000" w:type="pct"/>
            <w:shd w:val="clear" w:color="auto" w:fill="auto"/>
          </w:tcPr>
          <w:p w14:paraId="73258559" w14:textId="089943FB" w:rsidR="00C6303C" w:rsidRPr="0050366A" w:rsidRDefault="00C6303C" w:rsidP="00C6303C">
            <w:pPr>
              <w:rPr>
                <w:rFonts w:eastAsia="Calibri" w:cstheme="minorHAnsi"/>
                <w:sz w:val="16"/>
                <w:szCs w:val="16"/>
              </w:rPr>
            </w:pPr>
            <w:r w:rsidRPr="0050366A">
              <w:rPr>
                <w:rFonts w:eastAsia="Calibri" w:cstheme="minorHAnsi"/>
                <w:b/>
                <w:bCs/>
                <w:sz w:val="16"/>
                <w:szCs w:val="16"/>
              </w:rPr>
              <w:t>Planned Activities</w:t>
            </w:r>
          </w:p>
        </w:tc>
        <w:tc>
          <w:tcPr>
            <w:tcW w:w="1000" w:type="pct"/>
            <w:shd w:val="clear" w:color="auto" w:fill="auto"/>
          </w:tcPr>
          <w:p w14:paraId="0179ABA9" w14:textId="7AD19D17" w:rsidR="00C6303C" w:rsidRPr="0050366A" w:rsidRDefault="00C6303C" w:rsidP="00C6303C">
            <w:pPr>
              <w:rPr>
                <w:rFonts w:eastAsia="Calibri" w:cstheme="minorHAnsi"/>
                <w:sz w:val="16"/>
                <w:szCs w:val="16"/>
              </w:rPr>
            </w:pPr>
            <w:r w:rsidRPr="0050366A">
              <w:rPr>
                <w:rFonts w:eastAsia="Calibri" w:cstheme="minorHAnsi"/>
                <w:b/>
                <w:bCs/>
                <w:sz w:val="16"/>
                <w:szCs w:val="16"/>
              </w:rPr>
              <w:t>Planned Milestones</w:t>
            </w:r>
          </w:p>
        </w:tc>
        <w:tc>
          <w:tcPr>
            <w:tcW w:w="1000" w:type="pct"/>
            <w:shd w:val="clear" w:color="auto" w:fill="auto"/>
          </w:tcPr>
          <w:p w14:paraId="33BB1D7B" w14:textId="5684824D" w:rsidR="00C6303C" w:rsidRPr="0050366A" w:rsidRDefault="00C6303C" w:rsidP="00C6303C">
            <w:pPr>
              <w:rPr>
                <w:rFonts w:eastAsia="Calibri" w:cstheme="minorHAnsi"/>
                <w:sz w:val="16"/>
                <w:szCs w:val="16"/>
              </w:rPr>
            </w:pPr>
            <w:r w:rsidRPr="0050366A">
              <w:rPr>
                <w:rFonts w:eastAsia="Calibri" w:cstheme="minorHAnsi"/>
                <w:b/>
                <w:bCs/>
                <w:color w:val="000000"/>
                <w:sz w:val="16"/>
                <w:szCs w:val="16"/>
              </w:rPr>
              <w:t>Deviation from Planned Milestone</w:t>
            </w:r>
          </w:p>
        </w:tc>
        <w:tc>
          <w:tcPr>
            <w:tcW w:w="1000" w:type="pct"/>
          </w:tcPr>
          <w:p w14:paraId="2C66BC2C" w14:textId="3487A30F" w:rsidR="00C6303C" w:rsidRPr="0050366A" w:rsidRDefault="00C6303C" w:rsidP="00C6303C">
            <w:pPr>
              <w:rPr>
                <w:rFonts w:eastAsia="Calibri" w:cstheme="minorHAnsi"/>
                <w:sz w:val="16"/>
                <w:szCs w:val="16"/>
              </w:rPr>
            </w:pPr>
            <w:r w:rsidRPr="0050366A">
              <w:rPr>
                <w:rFonts w:eastAsia="Calibri" w:cstheme="minorHAnsi"/>
                <w:b/>
                <w:bCs/>
                <w:sz w:val="16"/>
                <w:szCs w:val="16"/>
              </w:rPr>
              <w:t>Achievements towards Output</w:t>
            </w:r>
          </w:p>
        </w:tc>
      </w:tr>
      <w:tr w:rsidR="00C6303C" w:rsidRPr="0050366A" w14:paraId="4B5CB451" w14:textId="77777777" w:rsidTr="00397923">
        <w:tc>
          <w:tcPr>
            <w:tcW w:w="1000" w:type="pct"/>
            <w:shd w:val="clear" w:color="auto" w:fill="auto"/>
          </w:tcPr>
          <w:p w14:paraId="5FF02504" w14:textId="77777777" w:rsidR="00C6303C" w:rsidRPr="0050366A" w:rsidRDefault="00C6303C" w:rsidP="00397923">
            <w:pPr>
              <w:spacing w:after="0" w:line="240" w:lineRule="auto"/>
              <w:rPr>
                <w:rFonts w:cstheme="minorHAnsi"/>
                <w:bCs/>
                <w:sz w:val="16"/>
                <w:szCs w:val="16"/>
              </w:rPr>
            </w:pPr>
            <w:r w:rsidRPr="0050366A">
              <w:rPr>
                <w:rFonts w:cstheme="minorHAnsi"/>
                <w:bCs/>
                <w:sz w:val="16"/>
                <w:szCs w:val="16"/>
                <w:u w:val="single"/>
              </w:rPr>
              <w:t>Output1.1</w:t>
            </w:r>
            <w:r w:rsidRPr="0050366A">
              <w:rPr>
                <w:rFonts w:cstheme="minorHAnsi"/>
                <w:bCs/>
                <w:sz w:val="16"/>
                <w:szCs w:val="16"/>
              </w:rPr>
              <w:t xml:space="preserve"> 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in the intervention communities.</w:t>
            </w:r>
          </w:p>
        </w:tc>
        <w:tc>
          <w:tcPr>
            <w:tcW w:w="1000" w:type="pct"/>
            <w:shd w:val="clear" w:color="auto" w:fill="auto"/>
          </w:tcPr>
          <w:p w14:paraId="2A1E4992" w14:textId="77777777" w:rsidR="00C6303C" w:rsidRPr="0050366A" w:rsidRDefault="00C6303C" w:rsidP="00397923">
            <w:pPr>
              <w:rPr>
                <w:rFonts w:cstheme="minorHAnsi"/>
                <w:sz w:val="16"/>
                <w:szCs w:val="16"/>
                <w:u w:val="single"/>
              </w:rPr>
            </w:pPr>
            <w:r w:rsidRPr="0050366A">
              <w:rPr>
                <w:rFonts w:cstheme="minorHAnsi"/>
                <w:sz w:val="16"/>
                <w:szCs w:val="16"/>
                <w:u w:val="single"/>
              </w:rPr>
              <w:t>Activity 1.1.2</w:t>
            </w:r>
          </w:p>
          <w:p w14:paraId="66F93D54" w14:textId="77777777" w:rsidR="00C6303C" w:rsidRPr="0050366A" w:rsidRDefault="00C6303C" w:rsidP="00397923">
            <w:pPr>
              <w:rPr>
                <w:rFonts w:cstheme="minorHAnsi"/>
                <w:sz w:val="16"/>
                <w:szCs w:val="16"/>
              </w:rPr>
            </w:pPr>
            <w:r w:rsidRPr="0050366A">
              <w:rPr>
                <w:rFonts w:cstheme="minorHAnsi"/>
                <w:sz w:val="16"/>
                <w:szCs w:val="16"/>
              </w:rPr>
              <w:t>Test and disseminate a combination of improved breeds, housing, feeding, health and breeding practices to intensify rearing of livestock (sheep, goat, pig, and poultry) for meat, egg and milk production.</w:t>
            </w:r>
          </w:p>
          <w:p w14:paraId="02B2B0D0" w14:textId="77777777" w:rsidR="00C6303C" w:rsidRPr="0050366A" w:rsidRDefault="00C6303C" w:rsidP="00397923">
            <w:pPr>
              <w:rPr>
                <w:rFonts w:cstheme="minorHAnsi"/>
                <w:sz w:val="16"/>
                <w:szCs w:val="16"/>
                <w:u w:val="single"/>
              </w:rPr>
            </w:pPr>
            <w:r w:rsidRPr="0050366A">
              <w:rPr>
                <w:rFonts w:cstheme="minorHAnsi"/>
                <w:sz w:val="16"/>
                <w:szCs w:val="16"/>
                <w:u w:val="single"/>
              </w:rPr>
              <w:t>Sub-activity</w:t>
            </w:r>
            <w:r w:rsidRPr="0050366A">
              <w:rPr>
                <w:rFonts w:cstheme="minorHAnsi"/>
                <w:sz w:val="16"/>
                <w:szCs w:val="16"/>
              </w:rPr>
              <w:t xml:space="preserve"> </w:t>
            </w:r>
            <w:r w:rsidRPr="0050366A">
              <w:rPr>
                <w:rFonts w:cstheme="minorHAnsi"/>
                <w:sz w:val="16"/>
                <w:szCs w:val="16"/>
                <w:u w:val="single"/>
              </w:rPr>
              <w:t>GH111-19</w:t>
            </w:r>
          </w:p>
          <w:p w14:paraId="1C35C141" w14:textId="77777777" w:rsidR="00C6303C" w:rsidRPr="0050366A" w:rsidRDefault="00C6303C" w:rsidP="00397923">
            <w:pPr>
              <w:rPr>
                <w:rFonts w:cstheme="minorHAnsi"/>
                <w:sz w:val="16"/>
                <w:szCs w:val="16"/>
              </w:rPr>
            </w:pPr>
            <w:r w:rsidRPr="0050366A">
              <w:rPr>
                <w:rFonts w:cstheme="minorHAnsi"/>
                <w:sz w:val="16"/>
                <w:szCs w:val="16"/>
              </w:rPr>
              <w:t xml:space="preserve">Efficient feed utilization through improved feed troughs </w:t>
            </w:r>
          </w:p>
          <w:p w14:paraId="55439C1A" w14:textId="77777777" w:rsidR="00C6303C" w:rsidRPr="0050366A" w:rsidRDefault="00C6303C" w:rsidP="00397923">
            <w:pPr>
              <w:rPr>
                <w:rFonts w:cstheme="minorHAnsi"/>
                <w:sz w:val="16"/>
                <w:szCs w:val="16"/>
              </w:rPr>
            </w:pPr>
          </w:p>
          <w:p w14:paraId="1DC878D9" w14:textId="77777777" w:rsidR="00C6303C" w:rsidRPr="0050366A" w:rsidRDefault="00C6303C" w:rsidP="00397923">
            <w:pPr>
              <w:rPr>
                <w:rFonts w:cstheme="minorHAnsi"/>
                <w:sz w:val="16"/>
                <w:szCs w:val="16"/>
                <w:u w:val="single"/>
              </w:rPr>
            </w:pPr>
          </w:p>
          <w:p w14:paraId="2ED0E9C9" w14:textId="77777777" w:rsidR="00C6303C" w:rsidRPr="0050366A" w:rsidRDefault="00C6303C" w:rsidP="00397923">
            <w:pPr>
              <w:rPr>
                <w:rFonts w:cstheme="minorHAnsi"/>
                <w:sz w:val="16"/>
                <w:szCs w:val="16"/>
                <w:u w:val="single"/>
              </w:rPr>
            </w:pPr>
          </w:p>
          <w:p w14:paraId="1FA58C67" w14:textId="77777777" w:rsidR="00C6303C" w:rsidRPr="0050366A" w:rsidRDefault="00C6303C" w:rsidP="00397923">
            <w:pPr>
              <w:rPr>
                <w:rFonts w:cstheme="minorHAnsi"/>
                <w:sz w:val="16"/>
                <w:szCs w:val="16"/>
                <w:u w:val="single"/>
              </w:rPr>
            </w:pPr>
          </w:p>
          <w:p w14:paraId="2D0810BA" w14:textId="77777777" w:rsidR="00C6303C" w:rsidRPr="0050366A" w:rsidRDefault="00C6303C" w:rsidP="00397923">
            <w:pPr>
              <w:rPr>
                <w:rFonts w:cstheme="minorHAnsi"/>
                <w:sz w:val="16"/>
                <w:szCs w:val="16"/>
                <w:u w:val="single"/>
              </w:rPr>
            </w:pPr>
          </w:p>
          <w:p w14:paraId="29768A16" w14:textId="77777777" w:rsidR="00C6303C" w:rsidRPr="0050366A" w:rsidRDefault="00C6303C" w:rsidP="00397923">
            <w:pPr>
              <w:rPr>
                <w:rFonts w:cstheme="minorHAnsi"/>
                <w:sz w:val="16"/>
                <w:szCs w:val="16"/>
                <w:u w:val="single"/>
              </w:rPr>
            </w:pPr>
          </w:p>
          <w:p w14:paraId="439C31A7" w14:textId="77777777" w:rsidR="00C6303C" w:rsidRPr="0050366A" w:rsidRDefault="00C6303C" w:rsidP="00397923">
            <w:pPr>
              <w:rPr>
                <w:rFonts w:cstheme="minorHAnsi"/>
                <w:sz w:val="16"/>
                <w:szCs w:val="16"/>
              </w:rPr>
            </w:pPr>
          </w:p>
        </w:tc>
        <w:tc>
          <w:tcPr>
            <w:tcW w:w="1000" w:type="pct"/>
            <w:shd w:val="clear" w:color="auto" w:fill="auto"/>
          </w:tcPr>
          <w:p w14:paraId="6895D52B" w14:textId="77777777" w:rsidR="00C6303C" w:rsidRPr="0050366A" w:rsidRDefault="00C6303C" w:rsidP="00397923">
            <w:pPr>
              <w:rPr>
                <w:rFonts w:eastAsia="Calibri" w:cstheme="minorHAnsi"/>
                <w:sz w:val="16"/>
                <w:szCs w:val="16"/>
              </w:rPr>
            </w:pPr>
            <w:r w:rsidRPr="0050366A">
              <w:rPr>
                <w:rFonts w:eastAsia="Calibri" w:cstheme="minorHAnsi"/>
                <w:sz w:val="16"/>
                <w:szCs w:val="16"/>
              </w:rPr>
              <w:lastRenderedPageBreak/>
              <w:t>1. Report of  findings on testing and evaluation of the improved feed troughs compared to those built with locally available materials  – March 2020</w:t>
            </w:r>
          </w:p>
          <w:p w14:paraId="571FBCB8" w14:textId="77777777" w:rsidR="00C6303C" w:rsidRPr="0050366A" w:rsidRDefault="00C6303C" w:rsidP="00397923">
            <w:pPr>
              <w:rPr>
                <w:rFonts w:eastAsia="Calibri" w:cstheme="minorHAnsi"/>
                <w:sz w:val="16"/>
                <w:szCs w:val="16"/>
              </w:rPr>
            </w:pPr>
            <w:r w:rsidRPr="0050366A">
              <w:rPr>
                <w:rFonts w:eastAsia="Calibri" w:cstheme="minorHAnsi"/>
                <w:sz w:val="16"/>
                <w:szCs w:val="16"/>
              </w:rPr>
              <w:t>2. Data on use of improved feed troughs  – March 2020</w:t>
            </w:r>
          </w:p>
          <w:p w14:paraId="7797C079" w14:textId="77777777" w:rsidR="00C6303C" w:rsidRPr="0050366A" w:rsidRDefault="00C6303C" w:rsidP="00397923">
            <w:pPr>
              <w:rPr>
                <w:rFonts w:eastAsia="Calibri" w:cstheme="minorHAnsi"/>
                <w:sz w:val="16"/>
                <w:szCs w:val="16"/>
              </w:rPr>
            </w:pPr>
            <w:r w:rsidRPr="0050366A">
              <w:rPr>
                <w:rFonts w:eastAsia="Calibri" w:cstheme="minorHAnsi"/>
                <w:sz w:val="16"/>
                <w:szCs w:val="16"/>
              </w:rPr>
              <w:t>3. Data on nutritional value of feed offered and leftovers – March 2020</w:t>
            </w:r>
          </w:p>
          <w:p w14:paraId="13BFD5CD" w14:textId="77777777" w:rsidR="00C6303C" w:rsidRPr="0050366A" w:rsidRDefault="00C6303C" w:rsidP="00397923">
            <w:pPr>
              <w:rPr>
                <w:rFonts w:eastAsia="Calibri" w:cstheme="minorHAnsi"/>
                <w:sz w:val="16"/>
                <w:szCs w:val="16"/>
              </w:rPr>
            </w:pPr>
            <w:r w:rsidRPr="0050366A">
              <w:rPr>
                <w:rFonts w:eastAsia="Calibri" w:cstheme="minorHAnsi"/>
                <w:sz w:val="16"/>
                <w:szCs w:val="16"/>
              </w:rPr>
              <w:t>4. Data on manure collected – March 2020</w:t>
            </w:r>
          </w:p>
          <w:p w14:paraId="4179C60E" w14:textId="77777777" w:rsidR="00C6303C" w:rsidRPr="0050366A" w:rsidRDefault="00C6303C" w:rsidP="00397923">
            <w:pPr>
              <w:rPr>
                <w:rFonts w:cstheme="minorHAnsi"/>
                <w:sz w:val="16"/>
                <w:szCs w:val="16"/>
              </w:rPr>
            </w:pPr>
          </w:p>
        </w:tc>
        <w:tc>
          <w:tcPr>
            <w:tcW w:w="1000" w:type="pct"/>
            <w:shd w:val="clear" w:color="auto" w:fill="auto"/>
          </w:tcPr>
          <w:p w14:paraId="31C4D0BA" w14:textId="77777777" w:rsidR="00C6303C" w:rsidRPr="0050366A" w:rsidRDefault="00C6303C" w:rsidP="00397923">
            <w:pPr>
              <w:rPr>
                <w:rFonts w:cstheme="minorHAnsi"/>
                <w:sz w:val="16"/>
                <w:szCs w:val="16"/>
              </w:rPr>
            </w:pPr>
            <w:r w:rsidRPr="0050366A">
              <w:rPr>
                <w:rFonts w:cstheme="minorHAnsi"/>
                <w:sz w:val="16"/>
                <w:szCs w:val="16"/>
              </w:rPr>
              <w:lastRenderedPageBreak/>
              <w:t>No deviation from the planned milestones.</w:t>
            </w:r>
          </w:p>
          <w:p w14:paraId="668841C4" w14:textId="77777777" w:rsidR="00C6303C" w:rsidRPr="0050366A" w:rsidRDefault="00C6303C" w:rsidP="00397923">
            <w:pPr>
              <w:rPr>
                <w:rFonts w:cstheme="minorHAnsi"/>
                <w:sz w:val="16"/>
                <w:szCs w:val="16"/>
              </w:rPr>
            </w:pPr>
          </w:p>
          <w:p w14:paraId="144FE003" w14:textId="77777777" w:rsidR="00C6303C" w:rsidRPr="0050366A" w:rsidRDefault="00C6303C" w:rsidP="00397923">
            <w:pPr>
              <w:rPr>
                <w:rFonts w:cstheme="minorHAnsi"/>
                <w:sz w:val="16"/>
                <w:szCs w:val="16"/>
              </w:rPr>
            </w:pPr>
          </w:p>
          <w:p w14:paraId="57518477" w14:textId="77777777" w:rsidR="00C6303C" w:rsidRPr="0050366A" w:rsidRDefault="00C6303C" w:rsidP="00397923">
            <w:pPr>
              <w:rPr>
                <w:rFonts w:cstheme="minorHAnsi"/>
                <w:sz w:val="16"/>
                <w:szCs w:val="16"/>
              </w:rPr>
            </w:pPr>
          </w:p>
          <w:p w14:paraId="6D53BDF7" w14:textId="77777777" w:rsidR="00C6303C" w:rsidRPr="0050366A" w:rsidRDefault="00C6303C" w:rsidP="00397923">
            <w:pPr>
              <w:rPr>
                <w:rFonts w:cstheme="minorHAnsi"/>
                <w:sz w:val="16"/>
                <w:szCs w:val="16"/>
              </w:rPr>
            </w:pPr>
          </w:p>
          <w:p w14:paraId="40ABACC9" w14:textId="77777777" w:rsidR="00C6303C" w:rsidRPr="0050366A" w:rsidRDefault="00C6303C" w:rsidP="00397923">
            <w:pPr>
              <w:rPr>
                <w:rFonts w:cstheme="minorHAnsi"/>
                <w:sz w:val="16"/>
                <w:szCs w:val="16"/>
              </w:rPr>
            </w:pPr>
          </w:p>
          <w:p w14:paraId="15105ED5" w14:textId="77777777" w:rsidR="00C6303C" w:rsidRPr="0050366A" w:rsidRDefault="00C6303C" w:rsidP="00397923">
            <w:pPr>
              <w:rPr>
                <w:rFonts w:cstheme="minorHAnsi"/>
                <w:sz w:val="16"/>
                <w:szCs w:val="16"/>
              </w:rPr>
            </w:pPr>
          </w:p>
        </w:tc>
        <w:tc>
          <w:tcPr>
            <w:tcW w:w="1000" w:type="pct"/>
          </w:tcPr>
          <w:p w14:paraId="5D4D1DC0" w14:textId="77777777" w:rsidR="00C6303C" w:rsidRPr="0050366A" w:rsidRDefault="00C6303C" w:rsidP="00397923">
            <w:pPr>
              <w:rPr>
                <w:rFonts w:eastAsia="Calibri" w:cstheme="minorHAnsi"/>
                <w:sz w:val="16"/>
                <w:szCs w:val="16"/>
              </w:rPr>
            </w:pPr>
            <w:r w:rsidRPr="0050366A">
              <w:rPr>
                <w:rFonts w:eastAsia="Calibri" w:cstheme="minorHAnsi"/>
                <w:sz w:val="16"/>
                <w:szCs w:val="16"/>
              </w:rPr>
              <w:t>-Collection of data on use of the improved feed troughs across all seasons has been completed in the 3 intervention communities.</w:t>
            </w:r>
          </w:p>
          <w:p w14:paraId="727B4848" w14:textId="76241A04" w:rsidR="00C6303C" w:rsidRPr="0050366A" w:rsidRDefault="00C6303C" w:rsidP="00397923">
            <w:pPr>
              <w:rPr>
                <w:rFonts w:eastAsia="Calibri" w:cstheme="minorHAnsi"/>
                <w:sz w:val="16"/>
                <w:szCs w:val="16"/>
              </w:rPr>
            </w:pPr>
            <w:r w:rsidRPr="0050366A">
              <w:rPr>
                <w:rFonts w:eastAsia="Calibri" w:cstheme="minorHAnsi"/>
                <w:sz w:val="16"/>
                <w:szCs w:val="16"/>
              </w:rPr>
              <w:t>-The report on the use of improved feed troughs is being prepared and will be ready by 30 April, 2020.</w:t>
            </w:r>
          </w:p>
          <w:p w14:paraId="7E90E3D2" w14:textId="0A5A3669" w:rsidR="00C6303C" w:rsidRPr="0050366A" w:rsidRDefault="00C6303C" w:rsidP="00397923">
            <w:pPr>
              <w:rPr>
                <w:rFonts w:eastAsia="Calibri" w:cstheme="minorHAnsi"/>
                <w:sz w:val="16"/>
                <w:szCs w:val="16"/>
              </w:rPr>
            </w:pPr>
            <w:r w:rsidRPr="0050366A">
              <w:rPr>
                <w:rFonts w:eastAsia="Calibri" w:cstheme="minorHAnsi"/>
                <w:sz w:val="16"/>
                <w:szCs w:val="16"/>
              </w:rPr>
              <w:t xml:space="preserve">-Samples of feed offered and leftovers in the late dry season have been analyzed at ILRI NIRS lab in Burkina Faso. Additional 56 feed samples collected in the wet and early </w:t>
            </w:r>
            <w:r w:rsidRPr="0050366A">
              <w:rPr>
                <w:rFonts w:eastAsia="Calibri" w:cstheme="minorHAnsi"/>
                <w:sz w:val="16"/>
                <w:szCs w:val="16"/>
              </w:rPr>
              <w:lastRenderedPageBreak/>
              <w:t xml:space="preserve">dry seasons are yet to be analyzed. </w:t>
            </w:r>
          </w:p>
          <w:p w14:paraId="0CA259D3" w14:textId="33C4A5FE" w:rsidR="00C6303C" w:rsidRPr="0050366A" w:rsidRDefault="00C6303C" w:rsidP="00C6303C">
            <w:pPr>
              <w:rPr>
                <w:rFonts w:eastAsia="Calibri" w:cstheme="minorHAnsi"/>
                <w:sz w:val="16"/>
                <w:szCs w:val="16"/>
              </w:rPr>
            </w:pPr>
            <w:r w:rsidRPr="0050366A">
              <w:rPr>
                <w:rFonts w:eastAsia="Calibri" w:cstheme="minorHAnsi"/>
                <w:sz w:val="16"/>
                <w:szCs w:val="16"/>
              </w:rPr>
              <w:t xml:space="preserve">-Data on manure was collected in the wet and early dry season.-Eighteen faecal samples were collected for lab analysis which is yet to be done. </w:t>
            </w:r>
          </w:p>
        </w:tc>
      </w:tr>
    </w:tbl>
    <w:p w14:paraId="603719E7"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7647C375" w14:textId="77777777" w:rsidR="00B76BC2" w:rsidRPr="0050366A" w:rsidRDefault="00B76BC2" w:rsidP="00B168E1">
      <w:pPr>
        <w:spacing w:line="240" w:lineRule="auto"/>
        <w:ind w:hanging="2"/>
        <w:rPr>
          <w:rFonts w:eastAsia="Times New Roman" w:cstheme="minorHAnsi"/>
          <w:sz w:val="16"/>
          <w:szCs w:val="16"/>
        </w:rPr>
      </w:pPr>
    </w:p>
    <w:p w14:paraId="54B2C96F" w14:textId="3A68D8AB" w:rsidR="0017650F" w:rsidRPr="0050366A" w:rsidRDefault="00B76BC2" w:rsidP="00B168E1">
      <w:pPr>
        <w:spacing w:line="240" w:lineRule="auto"/>
        <w:rPr>
          <w:rFonts w:cstheme="minorHAnsi"/>
          <w:b/>
          <w:bCs/>
          <w:sz w:val="16"/>
          <w:szCs w:val="16"/>
        </w:rPr>
      </w:pPr>
      <w:r w:rsidRPr="0050366A">
        <w:rPr>
          <w:rFonts w:cstheme="minorHAnsi"/>
          <w:sz w:val="16"/>
          <w:szCs w:val="16"/>
        </w:rPr>
        <w:br w:type="page"/>
      </w:r>
    </w:p>
    <w:p w14:paraId="62D9F105" w14:textId="77777777" w:rsidR="0017650F" w:rsidRPr="0050366A" w:rsidRDefault="0017650F" w:rsidP="00B168E1">
      <w:pPr>
        <w:spacing w:line="240" w:lineRule="auto"/>
        <w:rPr>
          <w:rFonts w:cstheme="minorHAnsi"/>
          <w:sz w:val="16"/>
          <w:szCs w:val="16"/>
        </w:rPr>
      </w:pPr>
    </w:p>
    <w:tbl>
      <w:tblPr>
        <w:tblW w:w="57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1726"/>
        <w:gridCol w:w="1726"/>
        <w:gridCol w:w="1726"/>
        <w:gridCol w:w="2992"/>
      </w:tblGrid>
      <w:tr w:rsidR="0017650F" w:rsidRPr="0050366A" w14:paraId="4A0DE7B7" w14:textId="77777777" w:rsidTr="00DD6FA3">
        <w:tc>
          <w:tcPr>
            <w:tcW w:w="5000" w:type="pct"/>
            <w:gridSpan w:val="5"/>
            <w:shd w:val="clear" w:color="auto" w:fill="auto"/>
          </w:tcPr>
          <w:p w14:paraId="5E003C15" w14:textId="77777777" w:rsidR="0017650F" w:rsidRPr="0050366A" w:rsidRDefault="0017650F" w:rsidP="00B168E1">
            <w:pPr>
              <w:spacing w:line="240" w:lineRule="auto"/>
              <w:rPr>
                <w:rFonts w:cstheme="minorHAnsi"/>
                <w:b/>
                <w:bCs/>
                <w:sz w:val="16"/>
                <w:szCs w:val="16"/>
              </w:rPr>
            </w:pPr>
            <w:r w:rsidRPr="0050366A">
              <w:rPr>
                <w:rFonts w:cstheme="minorHAnsi"/>
                <w:sz w:val="16"/>
                <w:szCs w:val="16"/>
              </w:rPr>
              <w:br w:type="page"/>
            </w:r>
            <w:r w:rsidRPr="0050366A">
              <w:rPr>
                <w:rFonts w:cstheme="minorHAnsi"/>
                <w:b/>
                <w:color w:val="000000"/>
                <w:sz w:val="16"/>
                <w:szCs w:val="16"/>
              </w:rPr>
              <w:t xml:space="preserve">Outcome 3: Farmers and other value chain actors have greater and equitable access to production assets and markets (input and output) through enabling institutions and policies. </w:t>
            </w:r>
          </w:p>
        </w:tc>
      </w:tr>
      <w:tr w:rsidR="00975918" w:rsidRPr="0050366A" w14:paraId="4770E29F" w14:textId="77777777" w:rsidTr="00DD6FA3">
        <w:tc>
          <w:tcPr>
            <w:tcW w:w="872" w:type="pct"/>
            <w:shd w:val="clear" w:color="auto" w:fill="auto"/>
          </w:tcPr>
          <w:p w14:paraId="3896FF0C" w14:textId="2BB6DCD6" w:rsidR="00975918" w:rsidRPr="0050366A" w:rsidRDefault="00975918" w:rsidP="00B168E1">
            <w:pPr>
              <w:spacing w:after="0" w:line="240" w:lineRule="auto"/>
              <w:rPr>
                <w:rFonts w:cstheme="minorHAnsi"/>
                <w:bCs/>
                <w:sz w:val="16"/>
                <w:szCs w:val="16"/>
                <w:u w:val="single"/>
              </w:rPr>
            </w:pPr>
            <w:r w:rsidRPr="0050366A">
              <w:rPr>
                <w:rFonts w:eastAsia="Calibri" w:cstheme="minorHAnsi"/>
                <w:b/>
                <w:bCs/>
                <w:sz w:val="16"/>
                <w:szCs w:val="16"/>
              </w:rPr>
              <w:t>Output/ Activity</w:t>
            </w:r>
          </w:p>
        </w:tc>
        <w:tc>
          <w:tcPr>
            <w:tcW w:w="872" w:type="pct"/>
            <w:shd w:val="clear" w:color="auto" w:fill="auto"/>
          </w:tcPr>
          <w:p w14:paraId="13C33798" w14:textId="1C4B3142"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872" w:type="pct"/>
            <w:shd w:val="clear" w:color="auto" w:fill="auto"/>
          </w:tcPr>
          <w:p w14:paraId="43387997" w14:textId="152BC0CE"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872" w:type="pct"/>
            <w:shd w:val="clear" w:color="auto" w:fill="auto"/>
          </w:tcPr>
          <w:p w14:paraId="689D789C" w14:textId="1D6F0BC7" w:rsidR="00975918" w:rsidRPr="0050366A" w:rsidRDefault="00975918" w:rsidP="00B168E1">
            <w:pPr>
              <w:spacing w:line="240" w:lineRule="auto"/>
              <w:rPr>
                <w:rFonts w:eastAsia="Calibri" w:cstheme="minorHAnsi"/>
                <w:sz w:val="16"/>
                <w:szCs w:val="16"/>
              </w:rPr>
            </w:pPr>
            <w:r w:rsidRPr="0050366A">
              <w:rPr>
                <w:rFonts w:eastAsia="Calibri" w:cstheme="minorHAnsi"/>
                <w:b/>
                <w:bCs/>
                <w:color w:val="000000"/>
                <w:sz w:val="16"/>
                <w:szCs w:val="16"/>
              </w:rPr>
              <w:t>Deviation from Planned Milestone</w:t>
            </w:r>
          </w:p>
        </w:tc>
        <w:tc>
          <w:tcPr>
            <w:tcW w:w="1511" w:type="pct"/>
          </w:tcPr>
          <w:p w14:paraId="7C28E1F1" w14:textId="15BD6A56"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17650F" w:rsidRPr="0050366A" w14:paraId="64D17A45" w14:textId="77777777" w:rsidTr="00DD6FA3">
        <w:tc>
          <w:tcPr>
            <w:tcW w:w="872" w:type="pct"/>
            <w:shd w:val="clear" w:color="auto" w:fill="auto"/>
          </w:tcPr>
          <w:p w14:paraId="127F3B83" w14:textId="77777777" w:rsidR="0017650F" w:rsidRPr="0050366A" w:rsidRDefault="0017650F" w:rsidP="00B168E1">
            <w:pPr>
              <w:spacing w:after="0" w:line="240" w:lineRule="auto"/>
              <w:rPr>
                <w:rFonts w:cstheme="minorHAnsi"/>
                <w:bCs/>
                <w:sz w:val="16"/>
                <w:szCs w:val="16"/>
              </w:rPr>
            </w:pPr>
            <w:r w:rsidRPr="0050366A">
              <w:rPr>
                <w:rFonts w:cstheme="minorHAnsi"/>
                <w:bCs/>
                <w:sz w:val="16"/>
                <w:szCs w:val="16"/>
                <w:u w:val="single"/>
              </w:rPr>
              <w:t>Output 3.1</w:t>
            </w:r>
            <w:r w:rsidRPr="0050366A">
              <w:rPr>
                <w:rFonts w:cstheme="minorHAnsi"/>
                <w:bCs/>
                <w:sz w:val="16"/>
                <w:szCs w:val="16"/>
              </w:rPr>
              <w:t xml:space="preserve"> Improved policies and institutional arrangements to increase participation of farm families, especially women and youth in the output and input markets and decision-making are developed</w:t>
            </w:r>
          </w:p>
        </w:tc>
        <w:tc>
          <w:tcPr>
            <w:tcW w:w="872" w:type="pct"/>
            <w:shd w:val="clear" w:color="auto" w:fill="auto"/>
          </w:tcPr>
          <w:p w14:paraId="3EB21163" w14:textId="77777777" w:rsidR="0017650F" w:rsidRPr="0050366A" w:rsidRDefault="0017650F" w:rsidP="00B168E1">
            <w:pPr>
              <w:spacing w:line="240" w:lineRule="auto"/>
              <w:rPr>
                <w:rFonts w:cstheme="minorHAnsi"/>
                <w:sz w:val="16"/>
                <w:szCs w:val="16"/>
                <w:u w:val="single"/>
              </w:rPr>
            </w:pPr>
            <w:r w:rsidRPr="0050366A">
              <w:rPr>
                <w:rFonts w:cstheme="minorHAnsi"/>
                <w:sz w:val="16"/>
                <w:szCs w:val="16"/>
                <w:u w:val="single"/>
              </w:rPr>
              <w:t>Activity 3.1.1</w:t>
            </w:r>
          </w:p>
          <w:p w14:paraId="5051DDC7" w14:textId="77777777" w:rsidR="0017650F" w:rsidRPr="0050366A" w:rsidRDefault="0017650F" w:rsidP="00B168E1">
            <w:pPr>
              <w:spacing w:line="240" w:lineRule="auto"/>
              <w:rPr>
                <w:rFonts w:cstheme="minorHAnsi"/>
                <w:sz w:val="16"/>
                <w:szCs w:val="16"/>
              </w:rPr>
            </w:pPr>
            <w:r w:rsidRPr="0050366A">
              <w:rPr>
                <w:rFonts w:cstheme="minorHAnsi"/>
                <w:sz w:val="16"/>
                <w:szCs w:val="16"/>
              </w:rPr>
              <w:t>Identify constraints to and opportunities for improving access to the output and input markets by women and youth in the target area.</w:t>
            </w:r>
          </w:p>
          <w:p w14:paraId="6FB5FAD3" w14:textId="77777777" w:rsidR="0017650F" w:rsidRPr="0050366A" w:rsidRDefault="0017650F" w:rsidP="00B168E1">
            <w:pPr>
              <w:spacing w:line="240" w:lineRule="auto"/>
              <w:rPr>
                <w:rFonts w:cstheme="minorHAnsi"/>
                <w:sz w:val="16"/>
                <w:szCs w:val="16"/>
              </w:rPr>
            </w:pPr>
            <w:r w:rsidRPr="0050366A">
              <w:rPr>
                <w:rFonts w:cstheme="minorHAnsi"/>
                <w:sz w:val="16"/>
                <w:szCs w:val="16"/>
                <w:u w:val="single"/>
              </w:rPr>
              <w:t>Sub-activity</w:t>
            </w:r>
            <w:r w:rsidRPr="0050366A">
              <w:rPr>
                <w:rFonts w:cstheme="minorHAnsi"/>
                <w:sz w:val="16"/>
                <w:szCs w:val="16"/>
              </w:rPr>
              <w:t xml:space="preserve"> </w:t>
            </w:r>
            <w:r w:rsidRPr="0050366A">
              <w:rPr>
                <w:rFonts w:cstheme="minorHAnsi"/>
                <w:sz w:val="16"/>
                <w:szCs w:val="16"/>
                <w:u w:val="single"/>
              </w:rPr>
              <w:t>GH311-19</w:t>
            </w:r>
          </w:p>
          <w:p w14:paraId="33646132" w14:textId="77777777" w:rsidR="0017650F" w:rsidRPr="0050366A" w:rsidRDefault="0017650F" w:rsidP="00B168E1">
            <w:pPr>
              <w:spacing w:line="240" w:lineRule="auto"/>
              <w:rPr>
                <w:rFonts w:cstheme="minorHAnsi"/>
                <w:sz w:val="16"/>
                <w:szCs w:val="16"/>
              </w:rPr>
            </w:pPr>
            <w:r w:rsidRPr="0050366A">
              <w:rPr>
                <w:rFonts w:cstheme="minorHAnsi"/>
                <w:sz w:val="16"/>
                <w:szCs w:val="16"/>
              </w:rPr>
              <w:t>Strengthen the technical, managerial and organizational capacities of the major actors in small ruminant value chain through existent institutional structures such as Farmer-Based Organizations (FBOs), District Assemblies (DAs), Community Based Organizations, Traders Associations, Transporters and Input Dealers Association</w:t>
            </w:r>
          </w:p>
        </w:tc>
        <w:tc>
          <w:tcPr>
            <w:tcW w:w="872" w:type="pct"/>
            <w:shd w:val="clear" w:color="auto" w:fill="auto"/>
          </w:tcPr>
          <w:p w14:paraId="3EDE57E7"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1. R4D Platforms established in Kassena Nankana Municipal and Kassena Nankana West in Upper East region, and in Wa east and Wa west in Upper West region – August 2019</w:t>
            </w:r>
          </w:p>
          <w:p w14:paraId="72DF03FE"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xml:space="preserve">2. Prioritization workshop report  – Sept 2019 </w:t>
            </w:r>
          </w:p>
          <w:p w14:paraId="70A9279F"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3. Baseline survey report on the platforms – Nov 2019</w:t>
            </w:r>
          </w:p>
          <w:p w14:paraId="246204CF"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4. Report on the operations of the platforms – March 2020</w:t>
            </w:r>
          </w:p>
          <w:p w14:paraId="5F5F5163" w14:textId="77777777" w:rsidR="0017650F" w:rsidRPr="0050366A" w:rsidRDefault="0017650F" w:rsidP="00B168E1">
            <w:pPr>
              <w:spacing w:line="240" w:lineRule="auto"/>
              <w:rPr>
                <w:rFonts w:cstheme="minorHAnsi"/>
                <w:sz w:val="16"/>
                <w:szCs w:val="16"/>
              </w:rPr>
            </w:pPr>
            <w:r w:rsidRPr="0050366A">
              <w:rPr>
                <w:rFonts w:eastAsia="Calibri" w:cstheme="minorHAnsi"/>
                <w:sz w:val="16"/>
                <w:szCs w:val="16"/>
              </w:rPr>
              <w:t>5. Training handbook on building the capacity of small ruminant value chain actors – March 2020</w:t>
            </w:r>
          </w:p>
        </w:tc>
        <w:tc>
          <w:tcPr>
            <w:tcW w:w="872" w:type="pct"/>
            <w:shd w:val="clear" w:color="auto" w:fill="auto"/>
          </w:tcPr>
          <w:p w14:paraId="44640821" w14:textId="77777777" w:rsidR="0017650F" w:rsidRPr="0050366A" w:rsidRDefault="0017650F" w:rsidP="00B168E1">
            <w:pPr>
              <w:spacing w:line="240" w:lineRule="auto"/>
              <w:rPr>
                <w:rFonts w:cstheme="minorHAnsi"/>
                <w:sz w:val="16"/>
                <w:szCs w:val="16"/>
              </w:rPr>
            </w:pPr>
            <w:r w:rsidRPr="0050366A">
              <w:rPr>
                <w:rFonts w:cstheme="minorHAnsi"/>
                <w:sz w:val="16"/>
                <w:szCs w:val="16"/>
              </w:rPr>
              <w:t>There is deviation from the planned milestones due to delay in commencement of the planned activities.</w:t>
            </w:r>
          </w:p>
          <w:p w14:paraId="4C98C656" w14:textId="77777777" w:rsidR="0017650F" w:rsidRPr="0050366A" w:rsidRDefault="0017650F" w:rsidP="00B168E1">
            <w:pPr>
              <w:spacing w:line="240" w:lineRule="auto"/>
              <w:rPr>
                <w:rFonts w:cstheme="minorHAnsi"/>
                <w:sz w:val="16"/>
                <w:szCs w:val="16"/>
              </w:rPr>
            </w:pPr>
          </w:p>
          <w:p w14:paraId="1BFD9DBF" w14:textId="77777777" w:rsidR="0017650F" w:rsidRPr="0050366A" w:rsidRDefault="0017650F" w:rsidP="00B168E1">
            <w:pPr>
              <w:spacing w:line="240" w:lineRule="auto"/>
              <w:rPr>
                <w:rFonts w:cstheme="minorHAnsi"/>
                <w:sz w:val="16"/>
                <w:szCs w:val="16"/>
              </w:rPr>
            </w:pPr>
          </w:p>
          <w:p w14:paraId="6B996D52" w14:textId="77777777" w:rsidR="0017650F" w:rsidRPr="0050366A" w:rsidRDefault="0017650F" w:rsidP="00B168E1">
            <w:pPr>
              <w:spacing w:line="240" w:lineRule="auto"/>
              <w:rPr>
                <w:rFonts w:cstheme="minorHAnsi"/>
                <w:sz w:val="16"/>
                <w:szCs w:val="16"/>
              </w:rPr>
            </w:pPr>
          </w:p>
          <w:p w14:paraId="7803C0D2" w14:textId="77777777" w:rsidR="0017650F" w:rsidRPr="0050366A" w:rsidRDefault="0017650F" w:rsidP="00B168E1">
            <w:pPr>
              <w:spacing w:line="240" w:lineRule="auto"/>
              <w:rPr>
                <w:rFonts w:cstheme="minorHAnsi"/>
                <w:sz w:val="16"/>
                <w:szCs w:val="16"/>
              </w:rPr>
            </w:pPr>
          </w:p>
        </w:tc>
        <w:tc>
          <w:tcPr>
            <w:tcW w:w="1511" w:type="pct"/>
          </w:tcPr>
          <w:p w14:paraId="538F8E1B"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-Two Innovation Platforms have been established and R4DP in Navrongo identified</w:t>
            </w:r>
          </w:p>
          <w:p w14:paraId="454B87DC"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Prioritization workshop report available and a number of recommendations for strengthening small ruminant value chain have been proposed.</w:t>
            </w:r>
          </w:p>
          <w:p w14:paraId="7DA7EBE5"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Meeting was held with Upper East Region Director and Unit Heads in the Department of Agriculture.</w:t>
            </w:r>
          </w:p>
          <w:p w14:paraId="2E119C64"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-Training workshop was organized for two female and 19 male Africa RISING farmers in Kassena-Nankana Municipal on increased small ruminant productivity.</w:t>
            </w:r>
          </w:p>
          <w:p w14:paraId="74A966E4"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-Eight small ruminant breeding males were supplied to eight best farmers in four Africa  RISING communities in Wa West District for breed improvement</w:t>
            </w:r>
          </w:p>
          <w:p w14:paraId="21DD2C5F"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-Eight best small ruminant producers in 4 Africa RISING communities were each supported with GHC 400 and and guided in the construction of model small ruminant houses in their respective communities</w:t>
            </w:r>
          </w:p>
          <w:p w14:paraId="3CFBEF96"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-Phone numbers were exchanged between farmers in 4 Africa RISING communities in Wa West District and the vet officers to facilitate access to veterinary service</w:t>
            </w:r>
          </w:p>
          <w:p w14:paraId="28231460"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Preparation of the handbook on building the capacity of small ruminant value chain actors is in progress.</w:t>
            </w:r>
          </w:p>
        </w:tc>
      </w:tr>
    </w:tbl>
    <w:p w14:paraId="39141E08" w14:textId="77777777" w:rsidR="0017650F" w:rsidRPr="0050366A" w:rsidRDefault="0017650F" w:rsidP="00B168E1">
      <w:pPr>
        <w:spacing w:line="240" w:lineRule="auto"/>
        <w:rPr>
          <w:rFonts w:cstheme="minorHAnsi"/>
          <w:sz w:val="16"/>
          <w:szCs w:val="16"/>
        </w:rPr>
      </w:pPr>
    </w:p>
    <w:p w14:paraId="53D0ECE6" w14:textId="77777777" w:rsidR="00C07C77" w:rsidRPr="0050366A" w:rsidRDefault="00C07C77" w:rsidP="00B168E1">
      <w:pPr>
        <w:spacing w:line="240" w:lineRule="auto"/>
        <w:rPr>
          <w:rFonts w:cstheme="minorHAnsi"/>
          <w:sz w:val="16"/>
          <w:szCs w:val="16"/>
        </w:rPr>
      </w:pPr>
    </w:p>
    <w:p w14:paraId="111D2526" w14:textId="77777777" w:rsidR="00C07C77" w:rsidRPr="0050366A" w:rsidRDefault="00C07C77" w:rsidP="00B168E1">
      <w:pPr>
        <w:spacing w:line="240" w:lineRule="auto"/>
        <w:rPr>
          <w:rFonts w:cstheme="minorHAnsi"/>
          <w:sz w:val="16"/>
          <w:szCs w:val="16"/>
        </w:rPr>
      </w:pPr>
    </w:p>
    <w:p w14:paraId="2626E45E" w14:textId="77777777" w:rsidR="00C07C77" w:rsidRPr="0050366A" w:rsidRDefault="00C07C77" w:rsidP="00B168E1">
      <w:pPr>
        <w:spacing w:line="240" w:lineRule="auto"/>
        <w:rPr>
          <w:rFonts w:cstheme="minorHAnsi"/>
          <w:sz w:val="16"/>
          <w:szCs w:val="16"/>
        </w:rPr>
      </w:pPr>
    </w:p>
    <w:p w14:paraId="3D13C184" w14:textId="77777777" w:rsidR="00C07C77" w:rsidRPr="0050366A" w:rsidRDefault="00C07C77" w:rsidP="00B168E1">
      <w:pPr>
        <w:spacing w:line="240" w:lineRule="auto"/>
        <w:jc w:val="both"/>
        <w:rPr>
          <w:rFonts w:cstheme="minorHAnsi"/>
          <w:sz w:val="16"/>
          <w:szCs w:val="16"/>
        </w:rPr>
        <w:sectPr w:rsidR="00C07C77" w:rsidRPr="0050366A" w:rsidSect="004A3C4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800" w:bottom="1440" w:left="1800" w:header="720" w:footer="720" w:gutter="0"/>
          <w:cols w:space="720"/>
          <w:docGrid w:linePitch="360"/>
        </w:sectPr>
      </w:pPr>
    </w:p>
    <w:p w14:paraId="39F3B6DA" w14:textId="1EA521C9" w:rsidR="00C07C77" w:rsidRPr="0050366A" w:rsidRDefault="00C07C77" w:rsidP="00B168E1">
      <w:pPr>
        <w:spacing w:line="240" w:lineRule="auto"/>
        <w:rPr>
          <w:rFonts w:cstheme="minorHAnsi"/>
          <w:b/>
          <w:bCs/>
          <w:sz w:val="16"/>
          <w:szCs w:val="16"/>
        </w:rPr>
      </w:pPr>
    </w:p>
    <w:p w14:paraId="5676BF05" w14:textId="77777777" w:rsidR="00DD6FA3" w:rsidRPr="0050366A" w:rsidRDefault="00DD6FA3" w:rsidP="00B168E1">
      <w:pPr>
        <w:spacing w:line="240" w:lineRule="auto"/>
        <w:rPr>
          <w:rFonts w:cstheme="minorHAnsi"/>
          <w:b/>
          <w:bCs/>
          <w:sz w:val="16"/>
          <w:szCs w:val="16"/>
        </w:rPr>
      </w:pPr>
    </w:p>
    <w:p w14:paraId="248AFD8E" w14:textId="77777777" w:rsidR="00DD6FA3" w:rsidRPr="0050366A" w:rsidRDefault="00DD6FA3" w:rsidP="00B168E1">
      <w:pPr>
        <w:spacing w:line="240" w:lineRule="auto"/>
        <w:rPr>
          <w:rFonts w:cstheme="minorHAnsi"/>
          <w:b/>
          <w:bCs/>
          <w:sz w:val="16"/>
          <w:szCs w:val="16"/>
        </w:rPr>
      </w:pPr>
    </w:p>
    <w:p w14:paraId="491F2FB2" w14:textId="77777777" w:rsidR="00700798" w:rsidRPr="0050366A" w:rsidRDefault="00700798" w:rsidP="00B168E1">
      <w:pPr>
        <w:spacing w:line="240" w:lineRule="auto"/>
        <w:rPr>
          <w:rFonts w:cstheme="minorHAnsi"/>
          <w:b/>
          <w:bCs/>
          <w:sz w:val="16"/>
          <w:szCs w:val="16"/>
        </w:rPr>
      </w:pPr>
    </w:p>
    <w:p w14:paraId="032E0928" w14:textId="77777777" w:rsidR="00DD6FA3" w:rsidRPr="0050366A" w:rsidRDefault="00DD6FA3" w:rsidP="00B168E1">
      <w:pPr>
        <w:spacing w:line="240" w:lineRule="auto"/>
        <w:rPr>
          <w:rFonts w:cstheme="minorHAnsi"/>
          <w:b/>
          <w:bCs/>
          <w:sz w:val="16"/>
          <w:szCs w:val="16"/>
        </w:rPr>
      </w:pPr>
    </w:p>
    <w:p w14:paraId="1821EB79" w14:textId="77777777" w:rsidR="00DD6FA3" w:rsidRPr="0050366A" w:rsidRDefault="00DD6FA3" w:rsidP="00B168E1">
      <w:pPr>
        <w:spacing w:line="240" w:lineRule="auto"/>
        <w:rPr>
          <w:rFonts w:cstheme="minorHAnsi"/>
          <w:b/>
          <w:bCs/>
          <w:sz w:val="16"/>
          <w:szCs w:val="16"/>
        </w:rPr>
      </w:pPr>
    </w:p>
    <w:p w14:paraId="73686508" w14:textId="77777777" w:rsidR="0003371F" w:rsidRPr="0050366A" w:rsidRDefault="0003371F" w:rsidP="00B168E1">
      <w:pPr>
        <w:spacing w:line="240" w:lineRule="auto"/>
        <w:rPr>
          <w:rFonts w:cstheme="minorHAnsi"/>
          <w:b/>
          <w:bCs/>
          <w:sz w:val="16"/>
          <w:szCs w:val="16"/>
        </w:rPr>
      </w:pPr>
    </w:p>
    <w:p w14:paraId="06F8CD8F" w14:textId="73AB02BB" w:rsidR="0003371F" w:rsidRPr="0050366A" w:rsidRDefault="0003371F" w:rsidP="00B168E1">
      <w:pPr>
        <w:spacing w:line="240" w:lineRule="auto"/>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GH1211-19: Assessing buffer and adaptive capacity to harness the resilience of different farm types (Lead Institution: WUR)</w:t>
      </w:r>
    </w:p>
    <w:tbl>
      <w:tblPr>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1210"/>
        <w:gridCol w:w="1743"/>
        <w:gridCol w:w="1622"/>
        <w:gridCol w:w="1977"/>
      </w:tblGrid>
      <w:tr w:rsidR="00C07C77" w:rsidRPr="0050366A" w14:paraId="715E60D9" w14:textId="77777777" w:rsidTr="00B168E1">
        <w:tc>
          <w:tcPr>
            <w:tcW w:w="5000" w:type="pct"/>
            <w:gridSpan w:val="5"/>
            <w:shd w:val="clear" w:color="auto" w:fill="auto"/>
          </w:tcPr>
          <w:p w14:paraId="55BA9120" w14:textId="77777777" w:rsidR="00C07C77" w:rsidRPr="0050366A" w:rsidRDefault="00C07C77"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B168E1" w:rsidRPr="0050366A" w14:paraId="316C1A5C" w14:textId="77777777" w:rsidTr="00B168E1">
        <w:trPr>
          <w:trHeight w:val="737"/>
        </w:trPr>
        <w:tc>
          <w:tcPr>
            <w:tcW w:w="1041" w:type="pct"/>
            <w:shd w:val="clear" w:color="auto" w:fill="auto"/>
          </w:tcPr>
          <w:p w14:paraId="3D9F9AB7" w14:textId="47FAAAD9" w:rsidR="00B168E1" w:rsidRPr="0050366A" w:rsidRDefault="00B168E1" w:rsidP="00B168E1">
            <w:pPr>
              <w:spacing w:after="0" w:line="240" w:lineRule="auto"/>
              <w:rPr>
                <w:rFonts w:cstheme="minorHAnsi"/>
                <w:color w:val="000000"/>
                <w:sz w:val="16"/>
                <w:szCs w:val="16"/>
              </w:rPr>
            </w:pPr>
            <w:r w:rsidRPr="0050366A">
              <w:rPr>
                <w:rFonts w:eastAsia="Calibri" w:cstheme="minorHAnsi"/>
                <w:b/>
                <w:bCs/>
                <w:sz w:val="16"/>
                <w:szCs w:val="16"/>
              </w:rPr>
              <w:t>Output/ Activity</w:t>
            </w:r>
          </w:p>
        </w:tc>
        <w:tc>
          <w:tcPr>
            <w:tcW w:w="731" w:type="pct"/>
            <w:shd w:val="clear" w:color="auto" w:fill="auto"/>
          </w:tcPr>
          <w:p w14:paraId="2EFF2BA8" w14:textId="76791D39" w:rsidR="00B168E1" w:rsidRPr="0050366A" w:rsidRDefault="00B168E1"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1053" w:type="pct"/>
            <w:shd w:val="clear" w:color="auto" w:fill="auto"/>
          </w:tcPr>
          <w:p w14:paraId="0E3AA952" w14:textId="1F62FE1C" w:rsidR="00B168E1" w:rsidRPr="0050366A" w:rsidRDefault="00B168E1"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980" w:type="pct"/>
            <w:shd w:val="clear" w:color="auto" w:fill="auto"/>
          </w:tcPr>
          <w:p w14:paraId="7B7E67BB" w14:textId="33BB28F4" w:rsidR="00B168E1" w:rsidRPr="0050366A" w:rsidRDefault="00B168E1" w:rsidP="00B168E1">
            <w:pPr>
              <w:spacing w:line="240" w:lineRule="auto"/>
              <w:rPr>
                <w:rFonts w:eastAsia="Calibri" w:cstheme="minorHAnsi"/>
                <w:color w:val="000000"/>
                <w:sz w:val="16"/>
                <w:szCs w:val="16"/>
              </w:rPr>
            </w:pPr>
            <w:r w:rsidRPr="0050366A">
              <w:rPr>
                <w:rFonts w:eastAsia="Calibri" w:cstheme="minorHAnsi"/>
                <w:b/>
                <w:bCs/>
                <w:color w:val="000000"/>
                <w:sz w:val="16"/>
                <w:szCs w:val="16"/>
              </w:rPr>
              <w:t>Deviation from Planned Milestone</w:t>
            </w:r>
          </w:p>
        </w:tc>
        <w:tc>
          <w:tcPr>
            <w:tcW w:w="1196" w:type="pct"/>
          </w:tcPr>
          <w:p w14:paraId="3B5E72EF" w14:textId="2E1ED5A2" w:rsidR="00B168E1" w:rsidRPr="0050366A" w:rsidRDefault="00B168E1"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C07C77" w:rsidRPr="0050366A" w14:paraId="629D0D7B" w14:textId="77777777" w:rsidTr="00B168E1">
        <w:tc>
          <w:tcPr>
            <w:tcW w:w="1041" w:type="pct"/>
            <w:shd w:val="clear" w:color="auto" w:fill="auto"/>
          </w:tcPr>
          <w:p w14:paraId="4CB65812" w14:textId="77777777" w:rsidR="00C07C77" w:rsidRPr="0050366A" w:rsidRDefault="00C07C77" w:rsidP="00B168E1">
            <w:pPr>
              <w:spacing w:after="0" w:line="240" w:lineRule="auto"/>
              <w:rPr>
                <w:rFonts w:eastAsia="Calibri" w:cstheme="minorHAnsi"/>
                <w:sz w:val="16"/>
                <w:szCs w:val="16"/>
              </w:rPr>
            </w:pPr>
            <w:r w:rsidRPr="0050366A">
              <w:rPr>
                <w:rFonts w:cstheme="minorHAnsi"/>
                <w:color w:val="000000"/>
                <w:sz w:val="16"/>
                <w:szCs w:val="16"/>
              </w:rPr>
              <w:t>Output 1.2: Integrated management practices and innovations to improve and sustain productivity and ecosystems services of the soil, land, water and vegetation resources are developed and disseminated with farmers and development partners in the intervention communities.</w:t>
            </w:r>
          </w:p>
        </w:tc>
        <w:tc>
          <w:tcPr>
            <w:tcW w:w="731" w:type="pct"/>
            <w:shd w:val="clear" w:color="auto" w:fill="auto"/>
          </w:tcPr>
          <w:p w14:paraId="42C8B699"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1. GH121-1901 Assessing buffer and adaptive capacity to harness the resilience of different farm types</w:t>
            </w:r>
          </w:p>
          <w:p w14:paraId="2911DD7B" w14:textId="77777777" w:rsidR="00C07C77" w:rsidRPr="0050366A" w:rsidRDefault="00C07C77" w:rsidP="00B168E1">
            <w:pPr>
              <w:spacing w:line="240" w:lineRule="auto"/>
              <w:rPr>
                <w:rFonts w:eastAsia="Calibri" w:cstheme="minorHAnsi"/>
                <w:sz w:val="16"/>
                <w:szCs w:val="16"/>
              </w:rPr>
            </w:pPr>
          </w:p>
        </w:tc>
        <w:tc>
          <w:tcPr>
            <w:tcW w:w="1053" w:type="pct"/>
            <w:shd w:val="clear" w:color="auto" w:fill="auto"/>
          </w:tcPr>
          <w:p w14:paraId="69AE9242"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1. MSc thesis student report: has been completed and submitted (delivery as planned in March 2020).</w:t>
            </w:r>
          </w:p>
          <w:p w14:paraId="692DE137"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2. Scientific paper: in progress, a draft has been written, we expect to submit in May 2020 (delivery planned for Sep 2020).</w:t>
            </w:r>
          </w:p>
          <w:p w14:paraId="2025E2C2" w14:textId="77777777" w:rsidR="00C07C77" w:rsidRPr="0050366A" w:rsidRDefault="00C07C77" w:rsidP="00B168E1">
            <w:pPr>
              <w:spacing w:line="240" w:lineRule="auto"/>
              <w:rPr>
                <w:rFonts w:eastAsia="Calibri" w:cstheme="minorHAnsi"/>
                <w:sz w:val="16"/>
                <w:szCs w:val="16"/>
              </w:rPr>
            </w:pPr>
          </w:p>
        </w:tc>
        <w:tc>
          <w:tcPr>
            <w:tcW w:w="980" w:type="pct"/>
            <w:shd w:val="clear" w:color="auto" w:fill="auto"/>
          </w:tcPr>
          <w:p w14:paraId="037E9F6D"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1. -</w:t>
            </w:r>
          </w:p>
          <w:p w14:paraId="2BB6B96B"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2. -</w:t>
            </w:r>
          </w:p>
        </w:tc>
        <w:tc>
          <w:tcPr>
            <w:tcW w:w="1196" w:type="pct"/>
          </w:tcPr>
          <w:p w14:paraId="7BB4D003"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Field work and subsequent analyses have been performed. Report completed and paper is currently under development with good progress.</w:t>
            </w:r>
          </w:p>
        </w:tc>
      </w:tr>
    </w:tbl>
    <w:p w14:paraId="3E1B1468" w14:textId="77777777" w:rsidR="00C07C77" w:rsidRPr="0050366A" w:rsidRDefault="00C07C77" w:rsidP="00B168E1">
      <w:pPr>
        <w:spacing w:line="240" w:lineRule="auto"/>
        <w:rPr>
          <w:rFonts w:cstheme="minorHAnsi"/>
          <w:sz w:val="16"/>
          <w:szCs w:val="16"/>
        </w:rPr>
      </w:pPr>
    </w:p>
    <w:p w14:paraId="2FEAA2C3" w14:textId="77777777" w:rsidR="00C07C77" w:rsidRPr="0050366A" w:rsidRDefault="00C07C77" w:rsidP="00B168E1">
      <w:pPr>
        <w:spacing w:line="240" w:lineRule="auto"/>
        <w:rPr>
          <w:rFonts w:cstheme="minorHAnsi"/>
          <w:sz w:val="16"/>
          <w:szCs w:val="16"/>
        </w:rPr>
        <w:sectPr w:rsidR="00C07C77" w:rsidRPr="0050366A" w:rsidSect="004A3C4F">
          <w:type w:val="continuous"/>
          <w:pgSz w:w="12240" w:h="15840"/>
          <w:pgMar w:top="1440" w:right="1800" w:bottom="1440" w:left="1800" w:header="720" w:footer="720" w:gutter="0"/>
          <w:cols w:space="720"/>
          <w:docGrid w:linePitch="360"/>
        </w:sectPr>
      </w:pPr>
    </w:p>
    <w:p w14:paraId="5772E988" w14:textId="77777777" w:rsidR="00C07C77" w:rsidRPr="0050366A" w:rsidRDefault="00C07C77" w:rsidP="00B168E1">
      <w:pPr>
        <w:spacing w:line="240" w:lineRule="auto"/>
        <w:rPr>
          <w:rFonts w:cstheme="minorHAnsi"/>
          <w:sz w:val="16"/>
          <w:szCs w:val="16"/>
        </w:rPr>
      </w:pPr>
    </w:p>
    <w:p w14:paraId="6E75E650" w14:textId="77777777" w:rsidR="00C07C77" w:rsidRPr="0050366A" w:rsidRDefault="00C07C77" w:rsidP="00B168E1">
      <w:pPr>
        <w:spacing w:line="240" w:lineRule="auto"/>
        <w:rPr>
          <w:rFonts w:cstheme="minorHAnsi"/>
          <w:sz w:val="16"/>
          <w:szCs w:val="16"/>
        </w:rPr>
      </w:pPr>
    </w:p>
    <w:p w14:paraId="68532D51" w14:textId="77777777" w:rsidR="00DD6FA3" w:rsidRPr="0050366A" w:rsidRDefault="00DD6FA3" w:rsidP="00B168E1">
      <w:pPr>
        <w:spacing w:line="240" w:lineRule="auto"/>
        <w:rPr>
          <w:rFonts w:cstheme="minorHAnsi"/>
          <w:sz w:val="16"/>
          <w:szCs w:val="16"/>
        </w:rPr>
      </w:pPr>
    </w:p>
    <w:p w14:paraId="59FE5B49" w14:textId="77777777" w:rsidR="00DD6FA3" w:rsidRPr="0050366A" w:rsidRDefault="00DD6FA3" w:rsidP="00B168E1">
      <w:pPr>
        <w:spacing w:line="240" w:lineRule="auto"/>
        <w:rPr>
          <w:rFonts w:cstheme="minorHAnsi"/>
          <w:sz w:val="16"/>
          <w:szCs w:val="16"/>
        </w:rPr>
      </w:pPr>
    </w:p>
    <w:p w14:paraId="0E00D7B7" w14:textId="77777777" w:rsidR="00DD6FA3" w:rsidRPr="0050366A" w:rsidRDefault="00DD6FA3" w:rsidP="00B168E1">
      <w:pPr>
        <w:spacing w:line="240" w:lineRule="auto"/>
        <w:rPr>
          <w:rFonts w:cstheme="minorHAnsi"/>
          <w:sz w:val="16"/>
          <w:szCs w:val="16"/>
        </w:rPr>
      </w:pPr>
    </w:p>
    <w:p w14:paraId="516032F0" w14:textId="77777777" w:rsidR="00DD6FA3" w:rsidRPr="0050366A" w:rsidRDefault="00DD6FA3" w:rsidP="00B168E1">
      <w:pPr>
        <w:spacing w:line="240" w:lineRule="auto"/>
        <w:rPr>
          <w:rFonts w:cstheme="minorHAnsi"/>
          <w:sz w:val="16"/>
          <w:szCs w:val="16"/>
        </w:rPr>
      </w:pPr>
    </w:p>
    <w:p w14:paraId="728F0883" w14:textId="77777777" w:rsidR="00DD6FA3" w:rsidRPr="0050366A" w:rsidRDefault="00DD6FA3" w:rsidP="00B168E1">
      <w:pPr>
        <w:spacing w:line="240" w:lineRule="auto"/>
        <w:rPr>
          <w:rFonts w:cstheme="minorHAnsi"/>
          <w:sz w:val="16"/>
          <w:szCs w:val="16"/>
        </w:rPr>
      </w:pPr>
    </w:p>
    <w:p w14:paraId="744675EF" w14:textId="77777777" w:rsidR="00DD6FA3" w:rsidRPr="0050366A" w:rsidRDefault="00DD6FA3" w:rsidP="00B168E1">
      <w:pPr>
        <w:spacing w:line="240" w:lineRule="auto"/>
        <w:rPr>
          <w:rFonts w:cstheme="minorHAnsi"/>
          <w:sz w:val="16"/>
          <w:szCs w:val="16"/>
        </w:rPr>
      </w:pPr>
    </w:p>
    <w:p w14:paraId="4E2744D7" w14:textId="77777777" w:rsidR="00DD6FA3" w:rsidRPr="0050366A" w:rsidRDefault="00DD6FA3" w:rsidP="00B168E1">
      <w:pPr>
        <w:spacing w:line="240" w:lineRule="auto"/>
        <w:rPr>
          <w:rFonts w:cstheme="minorHAnsi"/>
          <w:sz w:val="16"/>
          <w:szCs w:val="16"/>
        </w:rPr>
      </w:pPr>
    </w:p>
    <w:p w14:paraId="5388BF0D" w14:textId="77777777" w:rsidR="00DD6FA3" w:rsidRPr="0050366A" w:rsidRDefault="00DD6FA3" w:rsidP="00B168E1">
      <w:pPr>
        <w:spacing w:line="240" w:lineRule="auto"/>
        <w:rPr>
          <w:rFonts w:cstheme="minorHAnsi"/>
          <w:sz w:val="16"/>
          <w:szCs w:val="16"/>
        </w:rPr>
      </w:pPr>
    </w:p>
    <w:p w14:paraId="4016327C" w14:textId="77777777" w:rsidR="00DD6FA3" w:rsidRPr="0050366A" w:rsidRDefault="00DD6FA3" w:rsidP="00B168E1">
      <w:pPr>
        <w:spacing w:line="240" w:lineRule="auto"/>
        <w:rPr>
          <w:rFonts w:cstheme="minorHAnsi"/>
          <w:sz w:val="16"/>
          <w:szCs w:val="16"/>
        </w:rPr>
      </w:pPr>
    </w:p>
    <w:p w14:paraId="2E9B93F1" w14:textId="77777777" w:rsidR="00DD6FA3" w:rsidRPr="0050366A" w:rsidRDefault="00DD6FA3" w:rsidP="00B168E1">
      <w:pPr>
        <w:spacing w:line="240" w:lineRule="auto"/>
        <w:rPr>
          <w:rFonts w:cstheme="minorHAnsi"/>
          <w:sz w:val="16"/>
          <w:szCs w:val="16"/>
        </w:rPr>
      </w:pPr>
    </w:p>
    <w:p w14:paraId="72E425E5" w14:textId="77777777" w:rsidR="00B168E1" w:rsidRPr="0050366A" w:rsidRDefault="00B168E1" w:rsidP="00B168E1">
      <w:pPr>
        <w:spacing w:line="240" w:lineRule="auto"/>
        <w:rPr>
          <w:rFonts w:cstheme="minorHAnsi"/>
          <w:sz w:val="16"/>
          <w:szCs w:val="16"/>
        </w:rPr>
      </w:pPr>
    </w:p>
    <w:p w14:paraId="358EAACB" w14:textId="77777777" w:rsidR="00B168E1" w:rsidRPr="0050366A" w:rsidRDefault="00B168E1" w:rsidP="00B168E1">
      <w:pPr>
        <w:spacing w:line="240" w:lineRule="auto"/>
        <w:rPr>
          <w:rFonts w:cstheme="minorHAnsi"/>
          <w:sz w:val="16"/>
          <w:szCs w:val="16"/>
        </w:rPr>
      </w:pPr>
    </w:p>
    <w:p w14:paraId="3D3AF71A" w14:textId="77777777" w:rsidR="00B168E1" w:rsidRPr="0050366A" w:rsidRDefault="00B168E1" w:rsidP="00B168E1">
      <w:pPr>
        <w:spacing w:line="240" w:lineRule="auto"/>
        <w:rPr>
          <w:rFonts w:cstheme="minorHAnsi"/>
          <w:sz w:val="16"/>
          <w:szCs w:val="16"/>
        </w:rPr>
      </w:pPr>
    </w:p>
    <w:p w14:paraId="1A26739E" w14:textId="77777777" w:rsidR="00B168E1" w:rsidRPr="0050366A" w:rsidRDefault="00B168E1" w:rsidP="00B168E1">
      <w:pPr>
        <w:spacing w:line="240" w:lineRule="auto"/>
        <w:rPr>
          <w:rFonts w:cstheme="minorHAnsi"/>
          <w:sz w:val="16"/>
          <w:szCs w:val="16"/>
        </w:rPr>
      </w:pPr>
    </w:p>
    <w:p w14:paraId="502E3FB3" w14:textId="77777777" w:rsidR="00B168E1" w:rsidRPr="0050366A" w:rsidRDefault="00B168E1" w:rsidP="00B168E1">
      <w:pPr>
        <w:spacing w:line="240" w:lineRule="auto"/>
        <w:rPr>
          <w:rFonts w:cstheme="minorHAnsi"/>
          <w:sz w:val="16"/>
          <w:szCs w:val="16"/>
        </w:rPr>
      </w:pPr>
    </w:p>
    <w:p w14:paraId="218756AD" w14:textId="77777777" w:rsidR="00DD6FA3" w:rsidRPr="0050366A" w:rsidRDefault="00DD6FA3" w:rsidP="00B168E1">
      <w:pPr>
        <w:spacing w:line="240" w:lineRule="auto"/>
        <w:rPr>
          <w:rFonts w:cstheme="minorHAnsi"/>
          <w:sz w:val="16"/>
          <w:szCs w:val="16"/>
        </w:rPr>
      </w:pPr>
    </w:p>
    <w:p w14:paraId="6014E152" w14:textId="77777777" w:rsidR="00DD6FA3" w:rsidRPr="0050366A" w:rsidRDefault="00DD6FA3" w:rsidP="00B168E1">
      <w:pPr>
        <w:spacing w:line="240" w:lineRule="auto"/>
        <w:rPr>
          <w:rFonts w:cstheme="minorHAnsi"/>
          <w:sz w:val="16"/>
          <w:szCs w:val="16"/>
        </w:rPr>
      </w:pPr>
    </w:p>
    <w:p w14:paraId="1C14E2A7" w14:textId="77777777" w:rsidR="00DD6FA3" w:rsidRPr="0050366A" w:rsidRDefault="00DD6FA3" w:rsidP="00B168E1">
      <w:pPr>
        <w:spacing w:line="240" w:lineRule="auto"/>
        <w:rPr>
          <w:rFonts w:cstheme="minorHAnsi"/>
          <w:sz w:val="16"/>
          <w:szCs w:val="16"/>
        </w:rPr>
      </w:pPr>
    </w:p>
    <w:p w14:paraId="3C117815" w14:textId="77777777" w:rsidR="00C07C77" w:rsidRPr="0050366A" w:rsidRDefault="00C07C77" w:rsidP="00B168E1">
      <w:pPr>
        <w:spacing w:line="240" w:lineRule="auto"/>
        <w:rPr>
          <w:rFonts w:cstheme="minorHAnsi"/>
          <w:sz w:val="16"/>
          <w:szCs w:val="16"/>
        </w:rPr>
      </w:pPr>
    </w:p>
    <w:p w14:paraId="4C759A2D" w14:textId="77777777" w:rsidR="00700798" w:rsidRPr="0050366A" w:rsidRDefault="00700798" w:rsidP="00B168E1">
      <w:pPr>
        <w:spacing w:line="240" w:lineRule="auto"/>
        <w:rPr>
          <w:rFonts w:cstheme="minorHAnsi"/>
          <w:sz w:val="16"/>
          <w:szCs w:val="16"/>
        </w:rPr>
      </w:pPr>
    </w:p>
    <w:p w14:paraId="1981D4F2" w14:textId="77777777" w:rsidR="008F0E50" w:rsidRPr="0050366A" w:rsidRDefault="008F0E50" w:rsidP="00B168E1">
      <w:pPr>
        <w:spacing w:line="240" w:lineRule="auto"/>
        <w:rPr>
          <w:rFonts w:cstheme="minorHAnsi"/>
          <w:b/>
          <w:bCs/>
          <w:sz w:val="16"/>
          <w:szCs w:val="16"/>
        </w:rPr>
      </w:pPr>
      <w:r w:rsidRPr="0050366A">
        <w:rPr>
          <w:rFonts w:cstheme="minorHAnsi"/>
          <w:b/>
          <w:sz w:val="16"/>
          <w:szCs w:val="16"/>
        </w:rPr>
        <w:lastRenderedPageBreak/>
        <w:t>B.1.</w:t>
      </w:r>
      <w:r w:rsidRPr="0050366A">
        <w:rPr>
          <w:rFonts w:cstheme="minorHAnsi"/>
          <w:b/>
          <w:bCs/>
          <w:sz w:val="16"/>
          <w:szCs w:val="16"/>
        </w:rPr>
        <w:t xml:space="preserve"> Achievements (progress and/or results) against outputs towards outcome 1 </w:t>
      </w:r>
    </w:p>
    <w:tbl>
      <w:tblPr>
        <w:tblW w:w="54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1725"/>
        <w:gridCol w:w="1725"/>
        <w:gridCol w:w="1725"/>
        <w:gridCol w:w="2455"/>
      </w:tblGrid>
      <w:tr w:rsidR="008F0E50" w:rsidRPr="0050366A" w14:paraId="4C482568" w14:textId="77777777" w:rsidTr="00DD6FA3">
        <w:tc>
          <w:tcPr>
            <w:tcW w:w="5000" w:type="pct"/>
            <w:gridSpan w:val="5"/>
            <w:shd w:val="clear" w:color="auto" w:fill="auto"/>
          </w:tcPr>
          <w:p w14:paraId="24D2F685" w14:textId="77777777" w:rsidR="008F0E50" w:rsidRPr="0050366A" w:rsidRDefault="008F0E50"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DD6FA3" w:rsidRPr="0050366A" w14:paraId="2DB60FF6" w14:textId="77777777" w:rsidTr="00DD6FA3">
        <w:tc>
          <w:tcPr>
            <w:tcW w:w="922" w:type="pct"/>
            <w:shd w:val="clear" w:color="auto" w:fill="auto"/>
          </w:tcPr>
          <w:p w14:paraId="66ADCD1A" w14:textId="1F453FD9" w:rsidR="00DD6FA3" w:rsidRPr="0050366A" w:rsidRDefault="00DD6FA3" w:rsidP="00B168E1">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922" w:type="pct"/>
            <w:shd w:val="clear" w:color="auto" w:fill="auto"/>
          </w:tcPr>
          <w:p w14:paraId="34A24A7E" w14:textId="3EAF2858" w:rsidR="00DD6FA3" w:rsidRPr="0050366A" w:rsidRDefault="00DD6FA3"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922" w:type="pct"/>
            <w:shd w:val="clear" w:color="auto" w:fill="auto"/>
          </w:tcPr>
          <w:p w14:paraId="51109AC4" w14:textId="60ABA0DE" w:rsidR="00DD6FA3" w:rsidRPr="0050366A" w:rsidRDefault="00DD6FA3"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922" w:type="pct"/>
            <w:shd w:val="clear" w:color="auto" w:fill="auto"/>
          </w:tcPr>
          <w:p w14:paraId="050E26A0" w14:textId="334749E1" w:rsidR="00DD6FA3" w:rsidRPr="0050366A" w:rsidRDefault="00DD6FA3" w:rsidP="00B168E1">
            <w:pPr>
              <w:spacing w:line="240" w:lineRule="auto"/>
              <w:rPr>
                <w:rFonts w:eastAsia="Calibri" w:cstheme="minorHAnsi"/>
                <w:color w:val="000000"/>
                <w:sz w:val="16"/>
                <w:szCs w:val="16"/>
              </w:rPr>
            </w:pPr>
            <w:r w:rsidRPr="0050366A">
              <w:rPr>
                <w:rFonts w:eastAsia="Calibri" w:cstheme="minorHAnsi"/>
                <w:b/>
                <w:bCs/>
                <w:color w:val="000000"/>
                <w:sz w:val="16"/>
                <w:szCs w:val="16"/>
              </w:rPr>
              <w:t>Deviation from Planned Milestone</w:t>
            </w:r>
          </w:p>
        </w:tc>
        <w:tc>
          <w:tcPr>
            <w:tcW w:w="1312" w:type="pct"/>
          </w:tcPr>
          <w:p w14:paraId="0AEC7E4D" w14:textId="50E9FF6C" w:rsidR="00DD6FA3" w:rsidRPr="0050366A" w:rsidRDefault="00DD6FA3"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8F0E50" w:rsidRPr="0050366A" w14:paraId="257BF5E7" w14:textId="77777777" w:rsidTr="00DD6FA3">
        <w:tc>
          <w:tcPr>
            <w:tcW w:w="922" w:type="pct"/>
            <w:shd w:val="clear" w:color="auto" w:fill="auto"/>
          </w:tcPr>
          <w:p w14:paraId="06CFDF80" w14:textId="77777777" w:rsidR="008F0E50" w:rsidRPr="0050366A" w:rsidRDefault="008F0E50" w:rsidP="00B168E1">
            <w:pPr>
              <w:spacing w:after="0" w:line="240" w:lineRule="auto"/>
              <w:rPr>
                <w:rFonts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922" w:type="pct"/>
            <w:shd w:val="clear" w:color="auto" w:fill="auto"/>
          </w:tcPr>
          <w:p w14:paraId="6FBDE75F"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Planned Activities</w:t>
            </w:r>
          </w:p>
          <w:p w14:paraId="6362185A"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1.Measurements of N</w:t>
            </w:r>
            <w:r w:rsidRPr="0050366A">
              <w:rPr>
                <w:rFonts w:eastAsia="Calibri" w:cstheme="minorHAnsi"/>
                <w:sz w:val="16"/>
                <w:szCs w:val="16"/>
                <w:vertAlign w:val="subscript"/>
              </w:rPr>
              <w:t>2</w:t>
            </w:r>
            <w:r w:rsidRPr="0050366A">
              <w:rPr>
                <w:rFonts w:eastAsia="Calibri" w:cstheme="minorHAnsi"/>
                <w:sz w:val="16"/>
                <w:szCs w:val="16"/>
              </w:rPr>
              <w:t>O from the experimental sites</w:t>
            </w:r>
          </w:p>
          <w:p w14:paraId="454D23D0"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2.Measurement of NH</w:t>
            </w:r>
            <w:r w:rsidRPr="0050366A">
              <w:rPr>
                <w:rFonts w:eastAsia="Calibri" w:cstheme="minorHAnsi"/>
                <w:sz w:val="16"/>
                <w:szCs w:val="16"/>
                <w:vertAlign w:val="subscript"/>
              </w:rPr>
              <w:t>3</w:t>
            </w:r>
            <w:r w:rsidRPr="0050366A">
              <w:rPr>
                <w:rFonts w:eastAsia="Calibri" w:cstheme="minorHAnsi"/>
                <w:sz w:val="16"/>
                <w:szCs w:val="16"/>
              </w:rPr>
              <w:t xml:space="preserve"> fluxes from the experimental </w:t>
            </w:r>
          </w:p>
          <w:p w14:paraId="3B63CAB7"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3.</w:t>
            </w:r>
          </w:p>
        </w:tc>
        <w:tc>
          <w:tcPr>
            <w:tcW w:w="922" w:type="pct"/>
            <w:shd w:val="clear" w:color="auto" w:fill="auto"/>
          </w:tcPr>
          <w:p w14:paraId="7E649463"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Planned Milestones</w:t>
            </w:r>
          </w:p>
          <w:p w14:paraId="739D85DC"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 Provide data on N</w:t>
            </w:r>
            <w:r w:rsidRPr="0050366A">
              <w:rPr>
                <w:rFonts w:eastAsia="Calibri" w:cstheme="minorHAnsi"/>
                <w:sz w:val="16"/>
                <w:szCs w:val="16"/>
                <w:vertAlign w:val="subscript"/>
              </w:rPr>
              <w:t>2</w:t>
            </w:r>
            <w:r w:rsidRPr="0050366A">
              <w:rPr>
                <w:rFonts w:eastAsia="Calibri" w:cstheme="minorHAnsi"/>
                <w:sz w:val="16"/>
                <w:szCs w:val="16"/>
              </w:rPr>
              <w:t>O fluxes from fertilized fields</w:t>
            </w:r>
          </w:p>
          <w:p w14:paraId="7D253856"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 Determines NH</w:t>
            </w:r>
            <w:r w:rsidRPr="0050366A">
              <w:rPr>
                <w:rFonts w:eastAsia="Calibri" w:cstheme="minorHAnsi"/>
                <w:sz w:val="16"/>
                <w:szCs w:val="16"/>
                <w:vertAlign w:val="subscript"/>
              </w:rPr>
              <w:t>3</w:t>
            </w:r>
            <w:r w:rsidRPr="0050366A">
              <w:rPr>
                <w:rFonts w:eastAsia="Calibri" w:cstheme="minorHAnsi"/>
                <w:sz w:val="16"/>
                <w:szCs w:val="16"/>
              </w:rPr>
              <w:t xml:space="preserve"> fluxes from fertilized fields</w:t>
            </w:r>
          </w:p>
          <w:p w14:paraId="17EF3F58" w14:textId="77777777" w:rsidR="008F0E50" w:rsidRPr="0050366A" w:rsidRDefault="008F0E50" w:rsidP="00B168E1">
            <w:pPr>
              <w:spacing w:line="240" w:lineRule="auto"/>
              <w:rPr>
                <w:rFonts w:eastAsia="Calibri" w:cstheme="minorHAnsi"/>
                <w:sz w:val="16"/>
                <w:szCs w:val="16"/>
              </w:rPr>
            </w:pPr>
          </w:p>
          <w:p w14:paraId="505DCF6F" w14:textId="77777777" w:rsidR="008F0E50" w:rsidRPr="0050366A" w:rsidRDefault="008F0E50" w:rsidP="00B168E1">
            <w:pPr>
              <w:spacing w:line="240" w:lineRule="auto"/>
              <w:rPr>
                <w:rFonts w:eastAsia="Calibri" w:cstheme="minorHAnsi"/>
                <w:sz w:val="16"/>
                <w:szCs w:val="16"/>
              </w:rPr>
            </w:pPr>
          </w:p>
        </w:tc>
        <w:tc>
          <w:tcPr>
            <w:tcW w:w="922" w:type="pct"/>
            <w:shd w:val="clear" w:color="auto" w:fill="auto"/>
          </w:tcPr>
          <w:p w14:paraId="39EBC591" w14:textId="77777777" w:rsidR="008F0E50" w:rsidRPr="0050366A" w:rsidRDefault="008F0E50" w:rsidP="00B168E1">
            <w:pPr>
              <w:spacing w:line="240" w:lineRule="auto"/>
              <w:rPr>
                <w:rFonts w:eastAsia="Calibri" w:cstheme="minorHAnsi"/>
                <w:color w:val="000000"/>
                <w:sz w:val="16"/>
                <w:szCs w:val="16"/>
              </w:rPr>
            </w:pPr>
            <w:r w:rsidRPr="0050366A">
              <w:rPr>
                <w:rFonts w:eastAsia="Calibri" w:cstheme="minorHAnsi"/>
                <w:color w:val="000000"/>
                <w:sz w:val="16"/>
                <w:szCs w:val="16"/>
              </w:rPr>
              <w:t xml:space="preserve">Deviation from Planned Milestone </w:t>
            </w:r>
          </w:p>
          <w:p w14:paraId="25072943"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1.Could not measure the N</w:t>
            </w:r>
            <w:r w:rsidRPr="0050366A">
              <w:rPr>
                <w:rFonts w:eastAsia="Calibri" w:cstheme="minorHAnsi"/>
                <w:sz w:val="16"/>
                <w:szCs w:val="16"/>
                <w:vertAlign w:val="subscript"/>
              </w:rPr>
              <w:t>2</w:t>
            </w:r>
            <w:r w:rsidRPr="0050366A">
              <w:rPr>
                <w:rFonts w:eastAsia="Calibri" w:cstheme="minorHAnsi"/>
                <w:sz w:val="16"/>
                <w:szCs w:val="16"/>
              </w:rPr>
              <w:t>O fluxes due to our in ability to purchase the insitu infrared N</w:t>
            </w:r>
            <w:r w:rsidRPr="0050366A">
              <w:rPr>
                <w:rFonts w:eastAsia="Calibri" w:cstheme="minorHAnsi"/>
                <w:sz w:val="16"/>
                <w:szCs w:val="16"/>
                <w:vertAlign w:val="subscript"/>
              </w:rPr>
              <w:t>2</w:t>
            </w:r>
            <w:r w:rsidRPr="0050366A">
              <w:rPr>
                <w:rFonts w:eastAsia="Calibri" w:cstheme="minorHAnsi"/>
                <w:sz w:val="16"/>
                <w:szCs w:val="16"/>
              </w:rPr>
              <w:t>O measurement equipment</w:t>
            </w:r>
          </w:p>
          <w:p w14:paraId="1EC6C429"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w:t>
            </w:r>
          </w:p>
          <w:p w14:paraId="4A60240C" w14:textId="77777777" w:rsidR="008F0E50" w:rsidRPr="0050366A" w:rsidRDefault="008F0E50" w:rsidP="00B168E1">
            <w:pPr>
              <w:spacing w:line="240" w:lineRule="auto"/>
              <w:rPr>
                <w:rFonts w:eastAsia="Calibri" w:cstheme="minorHAnsi"/>
                <w:color w:val="000000"/>
                <w:sz w:val="16"/>
                <w:szCs w:val="16"/>
              </w:rPr>
            </w:pPr>
            <w:r w:rsidRPr="0050366A">
              <w:rPr>
                <w:rFonts w:eastAsia="Calibri" w:cstheme="minorHAnsi"/>
                <w:sz w:val="16"/>
                <w:szCs w:val="16"/>
              </w:rPr>
              <w:t>3</w:t>
            </w:r>
          </w:p>
        </w:tc>
        <w:tc>
          <w:tcPr>
            <w:tcW w:w="1312" w:type="pct"/>
          </w:tcPr>
          <w:p w14:paraId="6553C151"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592C1BE9"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The study established the following:</w:t>
            </w:r>
          </w:p>
          <w:p w14:paraId="0C37B189"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w:t>
            </w:r>
            <w:r w:rsidRPr="0050366A">
              <w:rPr>
                <w:rFonts w:eastAsia="Calibri" w:cstheme="minorHAnsi"/>
                <w:sz w:val="16"/>
                <w:szCs w:val="16"/>
              </w:rPr>
              <w:tab/>
              <w:t>Application of new fertilizer blends tested emitted low NH</w:t>
            </w:r>
            <w:r w:rsidRPr="0050366A">
              <w:rPr>
                <w:rFonts w:eastAsia="Calibri" w:cstheme="minorHAnsi"/>
                <w:sz w:val="16"/>
                <w:szCs w:val="16"/>
                <w:vertAlign w:val="subscript"/>
              </w:rPr>
              <w:t>3</w:t>
            </w:r>
            <w:r w:rsidRPr="0050366A">
              <w:rPr>
                <w:rFonts w:eastAsia="Calibri" w:cstheme="minorHAnsi"/>
                <w:sz w:val="16"/>
                <w:szCs w:val="16"/>
              </w:rPr>
              <w:t xml:space="preserve"> fluxes that is not enough for maximum N loss to affect N availability to crops.</w:t>
            </w:r>
          </w:p>
          <w:p w14:paraId="4FA279DC"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w:t>
            </w:r>
            <w:r w:rsidRPr="0050366A">
              <w:rPr>
                <w:rFonts w:eastAsia="Calibri" w:cstheme="minorHAnsi"/>
                <w:sz w:val="16"/>
                <w:szCs w:val="16"/>
              </w:rPr>
              <w:tab/>
              <w:t>Application of undecomposed organic material alone as well as together with inorganic fertilizer facilitates higher NH3 emissions that could lead to significant N losses.</w:t>
            </w:r>
          </w:p>
          <w:p w14:paraId="2729C364"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3.</w:t>
            </w:r>
            <w:r w:rsidRPr="0050366A">
              <w:rPr>
                <w:rFonts w:eastAsia="Calibri" w:cstheme="minorHAnsi"/>
                <w:sz w:val="16"/>
                <w:szCs w:val="16"/>
              </w:rPr>
              <w:tab/>
              <w:t>The impact of temperatures on NH</w:t>
            </w:r>
            <w:r w:rsidRPr="0050366A">
              <w:rPr>
                <w:rFonts w:eastAsia="Calibri" w:cstheme="minorHAnsi"/>
                <w:sz w:val="16"/>
                <w:szCs w:val="16"/>
                <w:vertAlign w:val="subscript"/>
              </w:rPr>
              <w:t>3</w:t>
            </w:r>
            <w:r w:rsidRPr="0050366A">
              <w:rPr>
                <w:rFonts w:eastAsia="Calibri" w:cstheme="minorHAnsi"/>
                <w:sz w:val="16"/>
                <w:szCs w:val="16"/>
              </w:rPr>
              <w:t xml:space="preserve"> emissions in the Guinea Savanna agro-ecology is minimal as temperatures remain averagely the same throughout the growing season</w:t>
            </w:r>
          </w:p>
          <w:p w14:paraId="08399E56"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4.</w:t>
            </w:r>
            <w:r w:rsidRPr="0050366A">
              <w:rPr>
                <w:rFonts w:eastAsia="Calibri" w:cstheme="minorHAnsi"/>
                <w:sz w:val="16"/>
                <w:szCs w:val="16"/>
              </w:rPr>
              <w:tab/>
              <w:t>Low NH</w:t>
            </w:r>
            <w:r w:rsidRPr="0050366A">
              <w:rPr>
                <w:rFonts w:eastAsia="Calibri" w:cstheme="minorHAnsi"/>
                <w:sz w:val="16"/>
                <w:szCs w:val="16"/>
                <w:vertAlign w:val="subscript"/>
              </w:rPr>
              <w:t>3</w:t>
            </w:r>
            <w:r w:rsidRPr="0050366A">
              <w:rPr>
                <w:rFonts w:eastAsia="Calibri" w:cstheme="minorHAnsi"/>
                <w:sz w:val="16"/>
                <w:szCs w:val="16"/>
              </w:rPr>
              <w:t xml:space="preserve"> recorded agrees with level of soil pH recorded from experimental sites.</w:t>
            </w:r>
          </w:p>
        </w:tc>
      </w:tr>
    </w:tbl>
    <w:p w14:paraId="1F955C49" w14:textId="77777777" w:rsidR="008F0E50" w:rsidRPr="0050366A" w:rsidRDefault="008F0E50" w:rsidP="00B168E1">
      <w:pPr>
        <w:spacing w:line="240" w:lineRule="auto"/>
        <w:rPr>
          <w:rFonts w:cstheme="minorHAnsi"/>
          <w:sz w:val="16"/>
          <w:szCs w:val="16"/>
        </w:rPr>
      </w:pPr>
    </w:p>
    <w:p w14:paraId="40022D4B" w14:textId="77777777" w:rsidR="008F0E50" w:rsidRPr="0050366A" w:rsidRDefault="008F0E50" w:rsidP="00B168E1">
      <w:pPr>
        <w:spacing w:line="240" w:lineRule="auto"/>
        <w:rPr>
          <w:rFonts w:cstheme="minorHAnsi"/>
          <w:sz w:val="16"/>
          <w:szCs w:val="16"/>
        </w:rPr>
      </w:pPr>
    </w:p>
    <w:p w14:paraId="2E9068BE" w14:textId="77777777" w:rsidR="00EB5D4A" w:rsidRPr="0050366A" w:rsidRDefault="00EB5D4A" w:rsidP="00B168E1">
      <w:pPr>
        <w:spacing w:line="240" w:lineRule="auto"/>
        <w:rPr>
          <w:rFonts w:cstheme="minorHAnsi"/>
          <w:sz w:val="16"/>
          <w:szCs w:val="16"/>
        </w:rPr>
      </w:pPr>
    </w:p>
    <w:p w14:paraId="750F1A56" w14:textId="77777777" w:rsidR="00EB5D4A" w:rsidRPr="0050366A" w:rsidRDefault="00EB5D4A" w:rsidP="00B168E1">
      <w:pPr>
        <w:spacing w:line="240" w:lineRule="auto"/>
        <w:rPr>
          <w:rFonts w:cstheme="minorHAnsi"/>
          <w:sz w:val="16"/>
          <w:szCs w:val="16"/>
        </w:rPr>
      </w:pPr>
    </w:p>
    <w:p w14:paraId="5F7242DC" w14:textId="77777777" w:rsidR="00EB5D4A" w:rsidRPr="0050366A" w:rsidRDefault="00EB5D4A" w:rsidP="00B168E1">
      <w:pPr>
        <w:spacing w:line="240" w:lineRule="auto"/>
        <w:rPr>
          <w:rFonts w:cstheme="minorHAnsi"/>
          <w:sz w:val="16"/>
          <w:szCs w:val="16"/>
        </w:rPr>
      </w:pPr>
    </w:p>
    <w:p w14:paraId="3D7BE83C" w14:textId="77777777" w:rsidR="00EB5D4A" w:rsidRPr="0050366A" w:rsidRDefault="00EB5D4A" w:rsidP="00B168E1">
      <w:pPr>
        <w:spacing w:line="240" w:lineRule="auto"/>
        <w:rPr>
          <w:rFonts w:cstheme="minorHAnsi"/>
          <w:sz w:val="16"/>
          <w:szCs w:val="16"/>
        </w:rPr>
      </w:pPr>
    </w:p>
    <w:p w14:paraId="5589185E" w14:textId="77777777" w:rsidR="00EB5D4A" w:rsidRPr="0050366A" w:rsidRDefault="00EB5D4A" w:rsidP="00B168E1">
      <w:pPr>
        <w:spacing w:line="240" w:lineRule="auto"/>
        <w:rPr>
          <w:rFonts w:cstheme="minorHAnsi"/>
          <w:sz w:val="16"/>
          <w:szCs w:val="16"/>
        </w:rPr>
      </w:pPr>
    </w:p>
    <w:p w14:paraId="0778AE6F" w14:textId="77777777" w:rsidR="00EB5D4A" w:rsidRPr="0050366A" w:rsidRDefault="00EB5D4A" w:rsidP="00B168E1">
      <w:pPr>
        <w:spacing w:line="240" w:lineRule="auto"/>
        <w:rPr>
          <w:rFonts w:cstheme="minorHAnsi"/>
          <w:sz w:val="16"/>
          <w:szCs w:val="16"/>
        </w:rPr>
      </w:pPr>
    </w:p>
    <w:p w14:paraId="3BC89B76" w14:textId="77777777" w:rsidR="00EB5D4A" w:rsidRPr="0050366A" w:rsidRDefault="00EB5D4A" w:rsidP="00B168E1">
      <w:pPr>
        <w:spacing w:line="240" w:lineRule="auto"/>
        <w:rPr>
          <w:rFonts w:cstheme="minorHAnsi"/>
          <w:sz w:val="16"/>
          <w:szCs w:val="16"/>
        </w:rPr>
      </w:pPr>
    </w:p>
    <w:p w14:paraId="1A00CE1E" w14:textId="77777777" w:rsidR="00EB5D4A" w:rsidRPr="0050366A" w:rsidRDefault="00EB5D4A" w:rsidP="00B168E1">
      <w:pPr>
        <w:spacing w:line="240" w:lineRule="auto"/>
        <w:rPr>
          <w:rFonts w:cstheme="minorHAnsi"/>
          <w:sz w:val="16"/>
          <w:szCs w:val="16"/>
        </w:rPr>
      </w:pPr>
    </w:p>
    <w:p w14:paraId="2BF01CFB" w14:textId="77777777" w:rsidR="00EB5D4A" w:rsidRPr="0050366A" w:rsidRDefault="00EB5D4A" w:rsidP="00B168E1">
      <w:pPr>
        <w:spacing w:line="240" w:lineRule="auto"/>
        <w:rPr>
          <w:rFonts w:cstheme="minorHAnsi"/>
          <w:sz w:val="16"/>
          <w:szCs w:val="16"/>
        </w:rPr>
      </w:pPr>
    </w:p>
    <w:p w14:paraId="21611A56" w14:textId="77777777" w:rsidR="00700798" w:rsidRPr="0050366A" w:rsidRDefault="00700798" w:rsidP="00B168E1">
      <w:pPr>
        <w:spacing w:line="240" w:lineRule="auto"/>
        <w:rPr>
          <w:rFonts w:cstheme="minorHAnsi"/>
          <w:sz w:val="16"/>
          <w:szCs w:val="16"/>
        </w:rPr>
      </w:pPr>
    </w:p>
    <w:p w14:paraId="359498FC" w14:textId="77777777" w:rsidR="00EB5D4A" w:rsidRPr="0050366A" w:rsidRDefault="00EB5D4A" w:rsidP="00B168E1">
      <w:pPr>
        <w:spacing w:line="240" w:lineRule="auto"/>
        <w:rPr>
          <w:rFonts w:cstheme="minorHAnsi"/>
          <w:sz w:val="16"/>
          <w:szCs w:val="16"/>
        </w:rPr>
      </w:pPr>
    </w:p>
    <w:p w14:paraId="20BDC02F" w14:textId="77777777" w:rsidR="00EB5D4A" w:rsidRPr="0050366A" w:rsidRDefault="00EB5D4A" w:rsidP="00B168E1">
      <w:pPr>
        <w:spacing w:line="240" w:lineRule="auto"/>
        <w:rPr>
          <w:rFonts w:cstheme="minorHAnsi"/>
          <w:sz w:val="16"/>
          <w:szCs w:val="16"/>
        </w:rPr>
      </w:pPr>
    </w:p>
    <w:p w14:paraId="2A828D3D" w14:textId="77777777" w:rsidR="00EB5D4A" w:rsidRPr="0050366A" w:rsidRDefault="00EB5D4A" w:rsidP="00B168E1">
      <w:pPr>
        <w:spacing w:line="240" w:lineRule="auto"/>
        <w:rPr>
          <w:rFonts w:cstheme="minorHAnsi"/>
          <w:sz w:val="16"/>
          <w:szCs w:val="16"/>
        </w:rPr>
      </w:pPr>
    </w:p>
    <w:p w14:paraId="6D711F8B" w14:textId="77777777" w:rsidR="00EB5D4A" w:rsidRPr="0050366A" w:rsidRDefault="00EB5D4A" w:rsidP="00B168E1">
      <w:pPr>
        <w:spacing w:line="240" w:lineRule="auto"/>
        <w:rPr>
          <w:rFonts w:cstheme="minorHAnsi"/>
          <w:sz w:val="16"/>
          <w:szCs w:val="16"/>
        </w:rPr>
      </w:pPr>
    </w:p>
    <w:p w14:paraId="27D41527" w14:textId="77777777" w:rsidR="00EB5D4A" w:rsidRPr="0050366A" w:rsidRDefault="00EB5D4A" w:rsidP="00B168E1">
      <w:pPr>
        <w:spacing w:line="240" w:lineRule="auto"/>
        <w:rPr>
          <w:rFonts w:cstheme="minorHAnsi"/>
          <w:sz w:val="16"/>
          <w:szCs w:val="16"/>
        </w:rPr>
      </w:pP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980"/>
        <w:gridCol w:w="2160"/>
        <w:gridCol w:w="2070"/>
        <w:gridCol w:w="1980"/>
      </w:tblGrid>
      <w:tr w:rsidR="00EB5D4A" w:rsidRPr="0050366A" w14:paraId="7B48F4F8" w14:textId="77777777" w:rsidTr="006B0D7F">
        <w:tc>
          <w:tcPr>
            <w:tcW w:w="9985" w:type="dxa"/>
            <w:gridSpan w:val="5"/>
          </w:tcPr>
          <w:p w14:paraId="6C8D1419" w14:textId="77777777" w:rsidR="00EB5D4A" w:rsidRPr="0050366A" w:rsidRDefault="00EB5D4A" w:rsidP="00B168E1">
            <w:pPr>
              <w:spacing w:after="0" w:line="240" w:lineRule="auto"/>
              <w:ind w:hanging="2"/>
              <w:jc w:val="center"/>
              <w:rPr>
                <w:rFonts w:eastAsia="Times New Roman" w:cstheme="minorHAnsi"/>
                <w:sz w:val="16"/>
                <w:szCs w:val="16"/>
              </w:rPr>
            </w:pPr>
            <w:r w:rsidRPr="0050366A">
              <w:rPr>
                <w:rFonts w:eastAsia="Times New Roman" w:cstheme="minorHAnsi"/>
                <w:b/>
                <w:sz w:val="16"/>
                <w:szCs w:val="16"/>
              </w:rPr>
              <w:lastRenderedPageBreak/>
              <w:t xml:space="preserve">Project Outcome 1: </w:t>
            </w:r>
            <w:r w:rsidRPr="0050366A">
              <w:rPr>
                <w:rFonts w:eastAsia="Times New Roman"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975918" w:rsidRPr="0050366A" w14:paraId="07728A5C" w14:textId="77777777" w:rsidTr="006B0D7F">
        <w:tc>
          <w:tcPr>
            <w:tcW w:w="1795" w:type="dxa"/>
          </w:tcPr>
          <w:p w14:paraId="60B80EAA" w14:textId="40A66697" w:rsidR="00975918" w:rsidRPr="0050366A" w:rsidRDefault="00975918" w:rsidP="00B168E1">
            <w:pPr>
              <w:spacing w:after="0" w:line="240" w:lineRule="auto"/>
              <w:ind w:hanging="2"/>
              <w:rPr>
                <w:rFonts w:eastAsia="Times New Roman" w:cstheme="minorHAnsi"/>
                <w:sz w:val="16"/>
                <w:szCs w:val="16"/>
              </w:rPr>
            </w:pPr>
            <w:r w:rsidRPr="0050366A">
              <w:rPr>
                <w:rFonts w:eastAsia="Calibri" w:cstheme="minorHAnsi"/>
                <w:b/>
                <w:bCs/>
                <w:sz w:val="16"/>
                <w:szCs w:val="16"/>
              </w:rPr>
              <w:t>Output/ Activity</w:t>
            </w:r>
          </w:p>
        </w:tc>
        <w:tc>
          <w:tcPr>
            <w:tcW w:w="1980" w:type="dxa"/>
          </w:tcPr>
          <w:p w14:paraId="1017724B" w14:textId="4ABA9761" w:rsidR="00975918" w:rsidRPr="0050366A" w:rsidRDefault="00975918" w:rsidP="00B168E1">
            <w:pPr>
              <w:spacing w:line="240" w:lineRule="auto"/>
              <w:ind w:hanging="2"/>
              <w:rPr>
                <w:rFonts w:eastAsia="Times New Roman" w:cstheme="minorHAnsi"/>
                <w:sz w:val="16"/>
                <w:szCs w:val="16"/>
              </w:rPr>
            </w:pPr>
            <w:r w:rsidRPr="0050366A">
              <w:rPr>
                <w:rFonts w:eastAsia="Calibri" w:cstheme="minorHAnsi"/>
                <w:b/>
                <w:bCs/>
                <w:sz w:val="16"/>
                <w:szCs w:val="16"/>
              </w:rPr>
              <w:t>Planned Activities</w:t>
            </w:r>
          </w:p>
        </w:tc>
        <w:tc>
          <w:tcPr>
            <w:tcW w:w="2160" w:type="dxa"/>
          </w:tcPr>
          <w:p w14:paraId="6E885540" w14:textId="734E4CFC" w:rsidR="00975918" w:rsidRPr="0050366A" w:rsidRDefault="00975918" w:rsidP="00B168E1">
            <w:pPr>
              <w:spacing w:line="240" w:lineRule="auto"/>
              <w:ind w:hanging="2"/>
              <w:rPr>
                <w:rFonts w:eastAsia="Times New Roman" w:cstheme="minorHAnsi"/>
                <w:sz w:val="16"/>
                <w:szCs w:val="16"/>
              </w:rPr>
            </w:pPr>
            <w:r w:rsidRPr="0050366A">
              <w:rPr>
                <w:rFonts w:eastAsia="Calibri" w:cstheme="minorHAnsi"/>
                <w:b/>
                <w:bCs/>
                <w:sz w:val="16"/>
                <w:szCs w:val="16"/>
              </w:rPr>
              <w:t>Planned Milestones</w:t>
            </w:r>
          </w:p>
        </w:tc>
        <w:tc>
          <w:tcPr>
            <w:tcW w:w="2070" w:type="dxa"/>
          </w:tcPr>
          <w:p w14:paraId="7F3B6651" w14:textId="1DEC5D34" w:rsidR="00975918" w:rsidRPr="0050366A" w:rsidRDefault="00975918" w:rsidP="00B168E1">
            <w:pPr>
              <w:spacing w:line="240" w:lineRule="auto"/>
              <w:ind w:hanging="2"/>
              <w:rPr>
                <w:rFonts w:eastAsia="Times New Roman" w:cstheme="minorHAnsi"/>
                <w:color w:val="000000"/>
                <w:sz w:val="16"/>
                <w:szCs w:val="16"/>
              </w:rPr>
            </w:pPr>
            <w:r w:rsidRPr="0050366A">
              <w:rPr>
                <w:rFonts w:eastAsia="Calibri" w:cstheme="minorHAnsi"/>
                <w:b/>
                <w:bCs/>
                <w:color w:val="000000"/>
                <w:sz w:val="16"/>
                <w:szCs w:val="16"/>
              </w:rPr>
              <w:t>Deviation from Planned Milestone</w:t>
            </w:r>
          </w:p>
        </w:tc>
        <w:tc>
          <w:tcPr>
            <w:tcW w:w="1980" w:type="dxa"/>
          </w:tcPr>
          <w:p w14:paraId="24D12B30" w14:textId="0FC05EE6" w:rsidR="00975918" w:rsidRPr="0050366A" w:rsidRDefault="00975918" w:rsidP="00B168E1">
            <w:pPr>
              <w:spacing w:line="240" w:lineRule="auto"/>
              <w:ind w:hanging="2"/>
              <w:rPr>
                <w:rFonts w:eastAsia="Times New Roman" w:cstheme="minorHAnsi"/>
                <w:sz w:val="16"/>
                <w:szCs w:val="16"/>
              </w:rPr>
            </w:pPr>
            <w:r w:rsidRPr="0050366A">
              <w:rPr>
                <w:rFonts w:eastAsia="Calibri" w:cstheme="minorHAnsi"/>
                <w:b/>
                <w:bCs/>
                <w:sz w:val="16"/>
                <w:szCs w:val="16"/>
              </w:rPr>
              <w:t>Achievements towards Output</w:t>
            </w:r>
          </w:p>
        </w:tc>
      </w:tr>
      <w:tr w:rsidR="00EB5D4A" w:rsidRPr="0050366A" w14:paraId="5D6CB7AA" w14:textId="77777777" w:rsidTr="006B0D7F">
        <w:tc>
          <w:tcPr>
            <w:tcW w:w="1795" w:type="dxa"/>
          </w:tcPr>
          <w:p w14:paraId="38EAD1E5" w14:textId="77777777" w:rsidR="00EB5D4A" w:rsidRPr="0050366A" w:rsidRDefault="00EB5D4A" w:rsidP="00B168E1">
            <w:pPr>
              <w:spacing w:after="0" w:line="240" w:lineRule="auto"/>
              <w:ind w:hanging="2"/>
              <w:rPr>
                <w:rFonts w:eastAsia="Times New Roman" w:cstheme="minorHAnsi"/>
                <w:sz w:val="16"/>
                <w:szCs w:val="16"/>
              </w:rPr>
            </w:pPr>
            <w:r w:rsidRPr="0050366A">
              <w:rPr>
                <w:rFonts w:eastAsia="Times New Roman" w:cstheme="minorHAnsi"/>
                <w:sz w:val="16"/>
                <w:szCs w:val="16"/>
              </w:rPr>
              <w:t xml:space="preserve">Output 1.1: </w:t>
            </w:r>
            <w:r w:rsidRPr="0050366A">
              <w:rPr>
                <w:rFonts w:eastAsia="Times New Roman"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980" w:type="dxa"/>
          </w:tcPr>
          <w:p w14:paraId="23830527" w14:textId="541EDF64"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Sub-activity MA1114-19:</w:t>
            </w:r>
          </w:p>
          <w:p w14:paraId="74695D2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Evaluating and disseminating promising technologies tested in 2018 for performance and profitability to intensify vegetable production under rainfed and dry seasons </w:t>
            </w:r>
          </w:p>
          <w:p w14:paraId="092816B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Sub-activity MA1114-1901: Conduct indigenous and exotic vegetable variety trials &amp; demonstrations in the dry season</w:t>
            </w:r>
          </w:p>
          <w:p w14:paraId="274E3CD0" w14:textId="77777777" w:rsidR="00EB5D4A" w:rsidRPr="0050366A" w:rsidRDefault="00EB5D4A" w:rsidP="00B168E1">
            <w:pPr>
              <w:spacing w:line="240" w:lineRule="auto"/>
              <w:ind w:hanging="2"/>
              <w:rPr>
                <w:rFonts w:eastAsia="Times New Roman" w:cstheme="minorHAnsi"/>
                <w:sz w:val="16"/>
                <w:szCs w:val="16"/>
              </w:rPr>
            </w:pPr>
          </w:p>
          <w:p w14:paraId="7F7FAF4E" w14:textId="77777777" w:rsidR="00EB5D4A" w:rsidRPr="0050366A" w:rsidRDefault="00EB5D4A" w:rsidP="00B168E1">
            <w:pPr>
              <w:spacing w:line="240" w:lineRule="auto"/>
              <w:rPr>
                <w:rFonts w:eastAsia="Times New Roman" w:cstheme="minorHAnsi"/>
                <w:sz w:val="16"/>
                <w:szCs w:val="16"/>
              </w:rPr>
            </w:pPr>
            <w:r w:rsidRPr="0050366A">
              <w:rPr>
                <w:rFonts w:eastAsia="Times New Roman" w:cstheme="minorHAnsi"/>
                <w:sz w:val="16"/>
                <w:szCs w:val="16"/>
              </w:rPr>
              <w:t>2.</w:t>
            </w:r>
            <w:r w:rsidRPr="0050366A">
              <w:rPr>
                <w:rFonts w:eastAsia="Times New Roman" w:cstheme="minorHAnsi"/>
                <w:b/>
                <w:sz w:val="16"/>
                <w:szCs w:val="16"/>
              </w:rPr>
              <w:t xml:space="preserve"> </w:t>
            </w:r>
            <w:r w:rsidRPr="0050366A">
              <w:rPr>
                <w:rFonts w:eastAsia="Times New Roman" w:cstheme="minorHAnsi"/>
                <w:sz w:val="16"/>
                <w:szCs w:val="16"/>
              </w:rPr>
              <w:t>Sub-activity MA1114-1902: Test and demonstrate vegetable performance using sack gardens to enable more access to vegetables and generate income for women farmers in the dry season</w:t>
            </w:r>
          </w:p>
        </w:tc>
        <w:tc>
          <w:tcPr>
            <w:tcW w:w="2160" w:type="dxa"/>
          </w:tcPr>
          <w:p w14:paraId="0E7BCD92" w14:textId="650D8E74"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1. </w:t>
            </w:r>
            <w:r w:rsidR="00975918" w:rsidRPr="0050366A">
              <w:rPr>
                <w:rFonts w:eastAsia="Times New Roman" w:cstheme="minorHAnsi"/>
                <w:sz w:val="16"/>
                <w:szCs w:val="16"/>
              </w:rPr>
              <w:t>H</w:t>
            </w:r>
            <w:r w:rsidRPr="0050366A">
              <w:rPr>
                <w:rFonts w:eastAsia="Times New Roman" w:cstheme="minorHAnsi"/>
                <w:sz w:val="16"/>
                <w:szCs w:val="16"/>
              </w:rPr>
              <w:t>igh performing vegetable varieties with farmers’ preferred traits identified</w:t>
            </w:r>
          </w:p>
          <w:p w14:paraId="3E8A1E39"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2. New disease-resistant tomato &amp; pepper varieties identified in Bougouni &amp; </w:t>
            </w:r>
            <w:sdt>
              <w:sdtPr>
                <w:rPr>
                  <w:rFonts w:cstheme="minorHAnsi"/>
                  <w:sz w:val="16"/>
                  <w:szCs w:val="16"/>
                </w:rPr>
                <w:tag w:val="goog_rdk_259"/>
                <w:id w:val="1180010281"/>
              </w:sdtPr>
              <w:sdtContent>
                <w:r w:rsidRPr="0050366A">
                  <w:rPr>
                    <w:rFonts w:eastAsia="Times New Roman" w:cstheme="minorHAnsi"/>
                    <w:sz w:val="16"/>
                    <w:szCs w:val="16"/>
                  </w:rPr>
                  <w:t xml:space="preserve">Samanko </w:t>
                </w:r>
              </w:sdtContent>
            </w:sdt>
            <w:sdt>
              <w:sdtPr>
                <w:rPr>
                  <w:rFonts w:cstheme="minorHAnsi"/>
                  <w:sz w:val="16"/>
                  <w:szCs w:val="16"/>
                </w:rPr>
                <w:tag w:val="goog_rdk_260"/>
                <w:id w:val="-1805847575"/>
                <w:showingPlcHdr/>
              </w:sdtPr>
              <w:sdtContent>
                <w:r w:rsidRPr="0050366A">
                  <w:rPr>
                    <w:rFonts w:cstheme="minorHAnsi"/>
                    <w:sz w:val="16"/>
                    <w:szCs w:val="16"/>
                  </w:rPr>
                  <w:t xml:space="preserve">     </w:t>
                </w:r>
              </w:sdtContent>
            </w:sdt>
            <w:r w:rsidRPr="0050366A">
              <w:rPr>
                <w:rFonts w:eastAsia="Times New Roman" w:cstheme="minorHAnsi"/>
                <w:sz w:val="16"/>
                <w:szCs w:val="16"/>
              </w:rPr>
              <w:t xml:space="preserve"> districts</w:t>
            </w:r>
          </w:p>
          <w:p w14:paraId="53B655C9"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3. Major vegetable diseases identified for Bougouni &amp; </w:t>
            </w:r>
            <w:sdt>
              <w:sdtPr>
                <w:rPr>
                  <w:rFonts w:cstheme="minorHAnsi"/>
                  <w:sz w:val="16"/>
                  <w:szCs w:val="16"/>
                </w:rPr>
                <w:tag w:val="goog_rdk_261"/>
                <w:id w:val="-1614660222"/>
              </w:sdtPr>
              <w:sdtContent>
                <w:r w:rsidRPr="0050366A">
                  <w:rPr>
                    <w:rFonts w:eastAsia="Times New Roman" w:cstheme="minorHAnsi"/>
                    <w:sz w:val="16"/>
                    <w:szCs w:val="16"/>
                  </w:rPr>
                  <w:t xml:space="preserve">Koutiala </w:t>
                </w:r>
              </w:sdtContent>
            </w:sdt>
            <w:sdt>
              <w:sdtPr>
                <w:rPr>
                  <w:rFonts w:cstheme="minorHAnsi"/>
                  <w:sz w:val="16"/>
                  <w:szCs w:val="16"/>
                </w:rPr>
                <w:tag w:val="goog_rdk_262"/>
                <w:id w:val="-192846915"/>
                <w:showingPlcHdr/>
              </w:sdtPr>
              <w:sdtContent>
                <w:r w:rsidRPr="0050366A">
                  <w:rPr>
                    <w:rFonts w:cstheme="minorHAnsi"/>
                    <w:sz w:val="16"/>
                    <w:szCs w:val="16"/>
                  </w:rPr>
                  <w:t xml:space="preserve">     </w:t>
                </w:r>
              </w:sdtContent>
            </w:sdt>
            <w:r w:rsidRPr="0050366A">
              <w:rPr>
                <w:rFonts w:eastAsia="Times New Roman" w:cstheme="minorHAnsi"/>
                <w:sz w:val="16"/>
                <w:szCs w:val="16"/>
              </w:rPr>
              <w:t xml:space="preserve"> districts</w:t>
            </w:r>
          </w:p>
          <w:p w14:paraId="1505DB23"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4. Field days &amp; participatory variety selection organized</w:t>
            </w:r>
          </w:p>
          <w:p w14:paraId="1CB47C6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5. A report on farmers training and trial establishment</w:t>
            </w:r>
          </w:p>
          <w:p w14:paraId="53150EC0"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6. Database on vegetables</w:t>
            </w:r>
          </w:p>
          <w:p w14:paraId="69E3B058"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7. Food security implemented</w:t>
            </w:r>
          </w:p>
          <w:p w14:paraId="5EF0FC9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8. Gender preference for onion &amp; vegetable cowpea varieties established</w:t>
            </w:r>
          </w:p>
          <w:p w14:paraId="5E16A71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9. Finalization of the West Africa Handbook in collaboration with the co-authors as a team</w:t>
            </w:r>
          </w:p>
        </w:tc>
        <w:tc>
          <w:tcPr>
            <w:tcW w:w="2070" w:type="dxa"/>
          </w:tcPr>
          <w:p w14:paraId="07B06C2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 No</w:t>
            </w:r>
          </w:p>
          <w:p w14:paraId="1631AA5A" w14:textId="77777777" w:rsidR="00EB5D4A" w:rsidRPr="0050366A" w:rsidRDefault="00EB5D4A" w:rsidP="00B168E1">
            <w:pPr>
              <w:spacing w:line="240" w:lineRule="auto"/>
              <w:rPr>
                <w:rFonts w:eastAsia="Times New Roman" w:cstheme="minorHAnsi"/>
                <w:sz w:val="16"/>
                <w:szCs w:val="16"/>
              </w:rPr>
            </w:pPr>
            <w:r w:rsidRPr="0050366A">
              <w:rPr>
                <w:rFonts w:eastAsia="Times New Roman" w:cstheme="minorHAnsi"/>
                <w:sz w:val="16"/>
                <w:szCs w:val="16"/>
              </w:rPr>
              <w:t>2.No</w:t>
            </w:r>
            <w:r w:rsidRPr="0050366A">
              <w:rPr>
                <w:rFonts w:cstheme="minorHAnsi"/>
                <w:sz w:val="16"/>
                <w:szCs w:val="16"/>
              </w:rPr>
              <w:t xml:space="preserve"> </w:t>
            </w:r>
          </w:p>
          <w:p w14:paraId="0A60E92F"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3. Due to insufficiency of seeds, the field diseases and pest screening trials for tomato and pepper were installed in Bougouni only.</w:t>
            </w:r>
          </w:p>
          <w:p w14:paraId="42DE632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4. Participatory variety selection for tomato, onion &amp; African eggplant was planned at maturity (mid-March to mid-April 2020 but are facing restrictions for group work due to COVID-19 confinement requirement </w:t>
            </w:r>
          </w:p>
          <w:p w14:paraId="688F8A8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5. The group training on post-harvest technologies and processing cannot be completed du to confinement.</w:t>
            </w:r>
          </w:p>
        </w:tc>
        <w:tc>
          <w:tcPr>
            <w:tcW w:w="1980" w:type="dxa"/>
          </w:tcPr>
          <w:p w14:paraId="7B04C45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 Four crops species with each 4 to seven varieties under demonstration on farm and field trials in the technology parks (Nampessola, Madina) with 126 farmers in Koutiala and Bougouni (Mali). Harvesting &amp; data collection are on-going.</w:t>
            </w:r>
          </w:p>
          <w:p w14:paraId="00ED1AF8"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sdt>
              <w:sdtPr>
                <w:rPr>
                  <w:rFonts w:cstheme="minorHAnsi"/>
                  <w:sz w:val="16"/>
                  <w:szCs w:val="16"/>
                </w:rPr>
                <w:tag w:val="goog_rdk_265"/>
                <w:id w:val="130907060"/>
              </w:sdtPr>
              <w:sdtContent>
                <w:r w:rsidRPr="0050366A">
                  <w:rPr>
                    <w:rFonts w:eastAsia="Times New Roman" w:cstheme="minorHAnsi"/>
                    <w:sz w:val="16"/>
                    <w:szCs w:val="16"/>
                  </w:rPr>
                  <w:t xml:space="preserve"> Twenty-four tomato and 16 pepper accessions/varieties of WorldVeg and other locally used varieties for control have been tested for resistance to diseases and pests in two sites in Mali (Samanko and Bougouni. Data were collected for diseases &amp; pest damages.  Analysis are on-going and report will be reported in the full report</w:t>
                </w:r>
              </w:sdtContent>
            </w:sdt>
          </w:p>
          <w:bookmarkStart w:id="3" w:name="_Toc39486552" w:displacedByCustomXml="next"/>
          <w:sdt>
            <w:sdtPr>
              <w:rPr>
                <w:rFonts w:cstheme="minorHAnsi"/>
                <w:sz w:val="16"/>
                <w:szCs w:val="16"/>
              </w:rPr>
              <w:tag w:val="goog_rdk_271"/>
              <w:id w:val="-269474011"/>
            </w:sdtPr>
            <w:sdtContent>
              <w:p w14:paraId="23305C29" w14:textId="77777777" w:rsidR="00EB5D4A" w:rsidRPr="0050366A" w:rsidRDefault="00397923" w:rsidP="00B168E1">
                <w:pPr>
                  <w:pStyle w:val="ListParagraph"/>
                  <w:numPr>
                    <w:ilvl w:val="0"/>
                    <w:numId w:val="1"/>
                  </w:numPr>
                  <w:suppressAutoHyphens/>
                  <w:spacing w:after="200" w:line="240" w:lineRule="auto"/>
                  <w:ind w:left="183" w:hanging="183"/>
                  <w:textDirection w:val="btLr"/>
                  <w:textAlignment w:val="top"/>
                  <w:outlineLvl w:val="0"/>
                  <w:rPr>
                    <w:rFonts w:eastAsia="Times New Roman" w:cstheme="minorHAnsi"/>
                    <w:sz w:val="16"/>
                    <w:szCs w:val="16"/>
                  </w:rPr>
                </w:pPr>
                <w:sdt>
                  <w:sdtPr>
                    <w:rPr>
                      <w:rFonts w:cstheme="minorHAnsi"/>
                      <w:sz w:val="16"/>
                      <w:szCs w:val="16"/>
                    </w:rPr>
                    <w:tag w:val="goog_rdk_267"/>
                    <w:id w:val="-169640215"/>
                  </w:sdtPr>
                  <w:sdtContent>
                    <w:r w:rsidR="00EB5D4A" w:rsidRPr="0050366A">
                      <w:rPr>
                        <w:rFonts w:eastAsia="Times New Roman" w:cstheme="minorHAnsi"/>
                        <w:sz w:val="16"/>
                        <w:szCs w:val="16"/>
                      </w:rPr>
                      <w:t>Data were collected on major vegetable diseases. Data will be analysed and reported</w:t>
                    </w:r>
                  </w:sdtContent>
                </w:sdt>
                <w:r w:rsidR="00EB5D4A" w:rsidRPr="0050366A">
                  <w:rPr>
                    <w:rFonts w:eastAsia="Times New Roman" w:cstheme="minorHAnsi"/>
                    <w:sz w:val="16"/>
                    <w:szCs w:val="16"/>
                  </w:rPr>
                  <w:t xml:space="preserve"> in the full report</w:t>
                </w:r>
              </w:p>
            </w:sdtContent>
          </w:sdt>
          <w:bookmarkEnd w:id="3" w:displacedByCustomXml="prev"/>
          <w:p w14:paraId="114C4FF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4. Field days and participatory variety were implemented for the construction of the ZECC. Culinary tests were conducted for vegetable cowpea in Koutiala &amp; Bougouni.</w:t>
            </w:r>
          </w:p>
          <w:p w14:paraId="37A559A4" w14:textId="77777777" w:rsidR="00EB5D4A" w:rsidRPr="0050366A" w:rsidRDefault="00EB5D4A" w:rsidP="00B168E1">
            <w:pPr>
              <w:spacing w:line="240" w:lineRule="auto"/>
              <w:rPr>
                <w:rFonts w:eastAsia="Times New Roman" w:cstheme="minorHAnsi"/>
                <w:sz w:val="16"/>
                <w:szCs w:val="16"/>
              </w:rPr>
            </w:pPr>
            <w:r w:rsidRPr="0050366A">
              <w:rPr>
                <w:rFonts w:eastAsia="Times New Roman" w:cstheme="minorHAnsi"/>
                <w:sz w:val="16"/>
                <w:szCs w:val="16"/>
              </w:rPr>
              <w:t>5. The training sessions were completed for 11 farmers in Bougouni &amp; 101 farmers in Koutiala on good agricultural practices.</w:t>
            </w:r>
          </w:p>
        </w:tc>
      </w:tr>
      <w:tr w:rsidR="00EB5D4A" w:rsidRPr="0050366A" w14:paraId="2F2C3BE6" w14:textId="77777777" w:rsidTr="006B0D7F">
        <w:tc>
          <w:tcPr>
            <w:tcW w:w="1795" w:type="dxa"/>
          </w:tcPr>
          <w:p w14:paraId="2ECED711" w14:textId="77777777" w:rsidR="00EB5D4A" w:rsidRPr="0050366A" w:rsidRDefault="00EB5D4A" w:rsidP="00B168E1">
            <w:pPr>
              <w:spacing w:after="0" w:line="240" w:lineRule="auto"/>
              <w:ind w:hanging="2"/>
              <w:rPr>
                <w:rFonts w:eastAsia="Times New Roman" w:cstheme="minorHAnsi"/>
                <w:sz w:val="16"/>
                <w:szCs w:val="16"/>
              </w:rPr>
            </w:pPr>
            <w:r w:rsidRPr="0050366A">
              <w:rPr>
                <w:rFonts w:eastAsia="Times New Roman" w:cstheme="minorHAnsi"/>
                <w:color w:val="000000"/>
                <w:sz w:val="16"/>
                <w:szCs w:val="16"/>
              </w:rPr>
              <w:t xml:space="preserve">Output 1.2: Integrated management practices and innovations to improve and sustain productivity and ecosystems services of the soil, land, water and vegetation resources are developed and disseminated with farmers and development partners </w:t>
            </w:r>
            <w:r w:rsidRPr="0050366A">
              <w:rPr>
                <w:rFonts w:eastAsia="Times New Roman" w:cstheme="minorHAnsi"/>
                <w:color w:val="000000"/>
                <w:sz w:val="16"/>
                <w:szCs w:val="16"/>
              </w:rPr>
              <w:lastRenderedPageBreak/>
              <w:t>in the intervention communities.</w:t>
            </w:r>
          </w:p>
        </w:tc>
        <w:tc>
          <w:tcPr>
            <w:tcW w:w="1980" w:type="dxa"/>
          </w:tcPr>
          <w:p w14:paraId="501D66A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lastRenderedPageBreak/>
              <w:t>Planned Activities</w:t>
            </w:r>
          </w:p>
          <w:p w14:paraId="12F775A7"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3A693380"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70E9994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3.</w:t>
            </w:r>
          </w:p>
        </w:tc>
        <w:tc>
          <w:tcPr>
            <w:tcW w:w="2160" w:type="dxa"/>
          </w:tcPr>
          <w:p w14:paraId="4CAB1D1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Planned Milestones</w:t>
            </w:r>
          </w:p>
          <w:p w14:paraId="5B8756B7"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72168B23"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65E4A3B1" w14:textId="77777777" w:rsidR="00EB5D4A" w:rsidRPr="0050366A" w:rsidRDefault="00EB5D4A" w:rsidP="00B168E1">
            <w:pPr>
              <w:spacing w:line="240" w:lineRule="auto"/>
              <w:ind w:hanging="2"/>
              <w:rPr>
                <w:rFonts w:eastAsia="Times New Roman" w:cstheme="minorHAnsi"/>
                <w:sz w:val="16"/>
                <w:szCs w:val="16"/>
              </w:rPr>
            </w:pPr>
          </w:p>
        </w:tc>
        <w:tc>
          <w:tcPr>
            <w:tcW w:w="2070" w:type="dxa"/>
          </w:tcPr>
          <w:p w14:paraId="0F689F63"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color w:val="000000"/>
                <w:sz w:val="16"/>
                <w:szCs w:val="16"/>
              </w:rPr>
              <w:t xml:space="preserve">Deviation from Planned Milestone </w:t>
            </w:r>
          </w:p>
          <w:p w14:paraId="3BB7438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00A64C1E"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06C2C59D"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sz w:val="16"/>
                <w:szCs w:val="16"/>
              </w:rPr>
              <w:t>3</w:t>
            </w:r>
          </w:p>
        </w:tc>
        <w:tc>
          <w:tcPr>
            <w:tcW w:w="1980" w:type="dxa"/>
          </w:tcPr>
          <w:p w14:paraId="7923B9A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Achievements towards Output</w:t>
            </w:r>
          </w:p>
          <w:p w14:paraId="6A971C8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 </w:t>
            </w:r>
          </w:p>
          <w:p w14:paraId="422ED7F0" w14:textId="77777777" w:rsidR="00EB5D4A" w:rsidRPr="0050366A" w:rsidRDefault="00EB5D4A" w:rsidP="00B168E1">
            <w:pPr>
              <w:spacing w:line="240" w:lineRule="auto"/>
              <w:ind w:hanging="2"/>
              <w:rPr>
                <w:rFonts w:eastAsia="Times New Roman" w:cstheme="minorHAnsi"/>
                <w:sz w:val="16"/>
                <w:szCs w:val="16"/>
              </w:rPr>
            </w:pPr>
          </w:p>
          <w:p w14:paraId="1A1EEB0E"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N/A</w:t>
            </w:r>
          </w:p>
        </w:tc>
      </w:tr>
      <w:tr w:rsidR="00EB5D4A" w:rsidRPr="0050366A" w14:paraId="33BB0E2D" w14:textId="77777777" w:rsidTr="006B0D7F">
        <w:tc>
          <w:tcPr>
            <w:tcW w:w="1795" w:type="dxa"/>
          </w:tcPr>
          <w:p w14:paraId="4F02A8CA" w14:textId="77777777" w:rsidR="00EB5D4A" w:rsidRPr="0050366A" w:rsidRDefault="00EB5D4A" w:rsidP="00B168E1">
            <w:pPr>
              <w:spacing w:after="0" w:line="240" w:lineRule="auto"/>
              <w:ind w:hanging="2"/>
              <w:rPr>
                <w:rFonts w:eastAsia="Times New Roman" w:cstheme="minorHAnsi"/>
                <w:color w:val="000000"/>
                <w:sz w:val="16"/>
                <w:szCs w:val="16"/>
              </w:rPr>
            </w:pPr>
            <w:r w:rsidRPr="0050366A">
              <w:rPr>
                <w:rFonts w:eastAsia="Times New Roman" w:cstheme="minorHAnsi"/>
                <w:color w:val="000000"/>
                <w:sz w:val="16"/>
                <w:szCs w:val="16"/>
              </w:rPr>
              <w:t>Output 1.3: Labor-saving and gender-sensitive technologies in target areas to reduce drudgery while increasing labor efficiency in the production cycle delivered.</w:t>
            </w:r>
          </w:p>
        </w:tc>
        <w:tc>
          <w:tcPr>
            <w:tcW w:w="1980" w:type="dxa"/>
          </w:tcPr>
          <w:p w14:paraId="34123D1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Planned Activities</w:t>
            </w:r>
          </w:p>
          <w:p w14:paraId="3ABEE19E"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47E235B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4C3302EC"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3.</w:t>
            </w:r>
          </w:p>
        </w:tc>
        <w:tc>
          <w:tcPr>
            <w:tcW w:w="2160" w:type="dxa"/>
          </w:tcPr>
          <w:p w14:paraId="5C03EAF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Planned Milestones</w:t>
            </w:r>
          </w:p>
          <w:p w14:paraId="1D5A7175"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31BF59E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14E939A1" w14:textId="77777777" w:rsidR="00EB5D4A" w:rsidRPr="0050366A" w:rsidRDefault="00EB5D4A" w:rsidP="00B168E1">
            <w:pPr>
              <w:spacing w:line="240" w:lineRule="auto"/>
              <w:ind w:hanging="2"/>
              <w:rPr>
                <w:rFonts w:eastAsia="Times New Roman" w:cstheme="minorHAnsi"/>
                <w:sz w:val="16"/>
                <w:szCs w:val="16"/>
              </w:rPr>
            </w:pPr>
          </w:p>
        </w:tc>
        <w:tc>
          <w:tcPr>
            <w:tcW w:w="2070" w:type="dxa"/>
          </w:tcPr>
          <w:p w14:paraId="5254A43D"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color w:val="000000"/>
                <w:sz w:val="16"/>
                <w:szCs w:val="16"/>
              </w:rPr>
              <w:t xml:space="preserve">Deviation from Planned Milestone </w:t>
            </w:r>
          </w:p>
          <w:p w14:paraId="142D8E55"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32BA0203"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24EBEA3C"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sz w:val="16"/>
                <w:szCs w:val="16"/>
              </w:rPr>
              <w:t>3</w:t>
            </w:r>
          </w:p>
        </w:tc>
        <w:tc>
          <w:tcPr>
            <w:tcW w:w="1980" w:type="dxa"/>
          </w:tcPr>
          <w:p w14:paraId="0985BBAB"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Achievements towards Output</w:t>
            </w:r>
          </w:p>
          <w:p w14:paraId="6A7D479D" w14:textId="77777777" w:rsidR="00EB5D4A" w:rsidRPr="0050366A" w:rsidRDefault="00EB5D4A" w:rsidP="00B168E1">
            <w:pPr>
              <w:spacing w:line="240" w:lineRule="auto"/>
              <w:ind w:hanging="2"/>
              <w:rPr>
                <w:rFonts w:eastAsia="Times New Roman" w:cstheme="minorHAnsi"/>
                <w:sz w:val="16"/>
                <w:szCs w:val="16"/>
              </w:rPr>
            </w:pPr>
          </w:p>
          <w:p w14:paraId="63315096" w14:textId="77777777" w:rsidR="00EB5D4A" w:rsidRPr="0050366A" w:rsidRDefault="00EB5D4A" w:rsidP="00B168E1">
            <w:pPr>
              <w:spacing w:line="240" w:lineRule="auto"/>
              <w:ind w:hanging="2"/>
              <w:rPr>
                <w:rFonts w:eastAsia="Times New Roman" w:cstheme="minorHAnsi"/>
                <w:sz w:val="16"/>
                <w:szCs w:val="16"/>
              </w:rPr>
            </w:pPr>
          </w:p>
          <w:p w14:paraId="75ED82A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N/A</w:t>
            </w:r>
          </w:p>
        </w:tc>
      </w:tr>
    </w:tbl>
    <w:p w14:paraId="2A1B9A68" w14:textId="77777777" w:rsidR="00EB5D4A" w:rsidRPr="0050366A" w:rsidRDefault="00EB5D4A" w:rsidP="00B168E1">
      <w:pPr>
        <w:spacing w:line="240" w:lineRule="auto"/>
        <w:rPr>
          <w:rFonts w:cstheme="minorHAnsi"/>
          <w:sz w:val="16"/>
          <w:szCs w:val="16"/>
        </w:rPr>
      </w:pPr>
    </w:p>
    <w:p w14:paraId="7FFF5B3F" w14:textId="77777777" w:rsidR="009A784A" w:rsidRPr="0050366A" w:rsidRDefault="009A784A" w:rsidP="00B168E1">
      <w:pPr>
        <w:spacing w:line="240" w:lineRule="auto"/>
        <w:rPr>
          <w:rFonts w:cstheme="minorHAnsi"/>
          <w:sz w:val="16"/>
          <w:szCs w:val="16"/>
        </w:rPr>
      </w:pPr>
    </w:p>
    <w:p w14:paraId="025C8D6E" w14:textId="77777777" w:rsidR="009A784A" w:rsidRPr="0050366A" w:rsidRDefault="009A784A" w:rsidP="00B168E1">
      <w:pPr>
        <w:spacing w:line="240" w:lineRule="auto"/>
        <w:rPr>
          <w:rFonts w:cstheme="minorHAnsi"/>
          <w:b/>
          <w:sz w:val="16"/>
          <w:szCs w:val="16"/>
        </w:rPr>
        <w:sectPr w:rsidR="009A784A" w:rsidRPr="0050366A" w:rsidSect="004A3C4F">
          <w:type w:val="continuous"/>
          <w:pgSz w:w="12240" w:h="15840"/>
          <w:pgMar w:top="1440" w:right="1800" w:bottom="1440" w:left="1800" w:header="720" w:footer="720" w:gutter="0"/>
          <w:cols w:space="720"/>
          <w:docGrid w:linePitch="360"/>
        </w:sectPr>
      </w:pPr>
    </w:p>
    <w:p w14:paraId="33AA6D15" w14:textId="77777777" w:rsidR="009A784A" w:rsidRPr="0050366A" w:rsidRDefault="009A784A" w:rsidP="00B168E1">
      <w:pPr>
        <w:spacing w:line="240" w:lineRule="auto"/>
        <w:rPr>
          <w:rFonts w:cstheme="minorHAnsi"/>
          <w:b/>
          <w:bCs/>
          <w:sz w:val="16"/>
          <w:szCs w:val="16"/>
        </w:rPr>
      </w:pPr>
      <w:r w:rsidRPr="0050366A">
        <w:rPr>
          <w:rFonts w:cstheme="minorHAnsi"/>
          <w:b/>
          <w:sz w:val="16"/>
          <w:szCs w:val="16"/>
        </w:rPr>
        <w:t>B.4.</w:t>
      </w:r>
      <w:r w:rsidRPr="0050366A">
        <w:rPr>
          <w:rFonts w:cstheme="minorHAnsi"/>
          <w:b/>
          <w:bCs/>
          <w:sz w:val="16"/>
          <w:szCs w:val="16"/>
        </w:rPr>
        <w:t xml:space="preserve"> Achievements (progress and/or results) against outputs towards outcome 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gridCol w:w="1726"/>
        <w:gridCol w:w="1726"/>
        <w:gridCol w:w="1726"/>
        <w:gridCol w:w="1726"/>
      </w:tblGrid>
      <w:tr w:rsidR="009A784A" w:rsidRPr="0050366A" w14:paraId="0658F90A" w14:textId="77777777" w:rsidTr="008324F6">
        <w:tc>
          <w:tcPr>
            <w:tcW w:w="5000" w:type="pct"/>
            <w:gridSpan w:val="5"/>
            <w:shd w:val="clear" w:color="auto" w:fill="auto"/>
          </w:tcPr>
          <w:p w14:paraId="2C279A58" w14:textId="77777777" w:rsidR="009A784A" w:rsidRPr="0050366A" w:rsidRDefault="009A784A" w:rsidP="00B168E1">
            <w:pPr>
              <w:spacing w:after="0" w:line="240" w:lineRule="auto"/>
              <w:jc w:val="center"/>
              <w:rPr>
                <w:rFonts w:cstheme="minorHAnsi"/>
                <w:b/>
                <w:bCs/>
                <w:sz w:val="16"/>
                <w:szCs w:val="16"/>
              </w:rPr>
            </w:pPr>
            <w:r w:rsidRPr="0050366A">
              <w:rPr>
                <w:rFonts w:cstheme="minorHAnsi"/>
                <w:b/>
                <w:bCs/>
                <w:sz w:val="16"/>
                <w:szCs w:val="16"/>
              </w:rPr>
              <w:t xml:space="preserve">Project Outcome 4: </w:t>
            </w:r>
            <w:r w:rsidRPr="0050366A">
              <w:rPr>
                <w:rFonts w:cstheme="minorHAnsi"/>
                <w:b/>
                <w:color w:val="000000"/>
                <w:sz w:val="16"/>
                <w:szCs w:val="16"/>
              </w:rPr>
              <w:t>Effective partnerships are built with farmers, local communities, and research and development partners in the private and public sectors to ensure delivery and uptake at scale of SI technologies, innovations and practices.</w:t>
            </w:r>
          </w:p>
        </w:tc>
      </w:tr>
      <w:tr w:rsidR="009A784A" w:rsidRPr="0050366A" w14:paraId="402D22DF" w14:textId="77777777" w:rsidTr="008324F6">
        <w:tc>
          <w:tcPr>
            <w:tcW w:w="1000" w:type="pct"/>
            <w:shd w:val="clear" w:color="auto" w:fill="auto"/>
          </w:tcPr>
          <w:p w14:paraId="1E56AAA9" w14:textId="77777777" w:rsidR="009A784A" w:rsidRPr="0050366A" w:rsidRDefault="009A784A" w:rsidP="00B168E1">
            <w:pPr>
              <w:spacing w:after="0" w:line="240" w:lineRule="auto"/>
              <w:rPr>
                <w:rFonts w:cstheme="minorHAnsi"/>
                <w:bCs/>
                <w:sz w:val="16"/>
                <w:szCs w:val="16"/>
              </w:rPr>
            </w:pPr>
            <w:r w:rsidRPr="0050366A">
              <w:rPr>
                <w:rFonts w:cstheme="minorHAnsi"/>
                <w:bCs/>
                <w:sz w:val="16"/>
                <w:szCs w:val="16"/>
              </w:rPr>
              <w:t xml:space="preserve">Output 4.3: </w:t>
            </w:r>
            <w:r w:rsidRPr="0050366A">
              <w:rPr>
                <w:rFonts w:cstheme="minorHAnsi"/>
                <w:color w:val="000000"/>
                <w:sz w:val="16"/>
                <w:szCs w:val="16"/>
              </w:rPr>
              <w:t>An updated framework for monitoring technology adoption to be used by the project team and scaling partners available and accessible.</w:t>
            </w:r>
          </w:p>
        </w:tc>
        <w:tc>
          <w:tcPr>
            <w:tcW w:w="1000" w:type="pct"/>
            <w:shd w:val="clear" w:color="auto" w:fill="auto"/>
          </w:tcPr>
          <w:p w14:paraId="7DDDC771"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Planned Activities</w:t>
            </w:r>
          </w:p>
          <w:p w14:paraId="40394724"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1.</w:t>
            </w:r>
            <w:r w:rsidRPr="0050366A">
              <w:rPr>
                <w:rFonts w:cstheme="minorHAnsi"/>
                <w:sz w:val="16"/>
                <w:szCs w:val="16"/>
              </w:rPr>
              <w:t xml:space="preserve"> GH431-1901: </w:t>
            </w:r>
            <w:r w:rsidRPr="0050366A">
              <w:rPr>
                <w:rFonts w:eastAsia="Calibri" w:cstheme="minorHAnsi"/>
                <w:sz w:val="16"/>
                <w:szCs w:val="16"/>
              </w:rPr>
              <w:t>Matching agricultural technologies to farms and their context</w:t>
            </w:r>
          </w:p>
        </w:tc>
        <w:tc>
          <w:tcPr>
            <w:tcW w:w="1000" w:type="pct"/>
            <w:shd w:val="clear" w:color="auto" w:fill="auto"/>
          </w:tcPr>
          <w:p w14:paraId="706B0B1D"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Planned Milestones</w:t>
            </w:r>
          </w:p>
          <w:p w14:paraId="55964BF9"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1. Journal article</w:t>
            </w:r>
          </w:p>
          <w:p w14:paraId="01ED73CA"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2. Report</w:t>
            </w:r>
          </w:p>
          <w:p w14:paraId="0D7FC82E"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3. Datasets and algorithms</w:t>
            </w:r>
          </w:p>
        </w:tc>
        <w:tc>
          <w:tcPr>
            <w:tcW w:w="1000" w:type="pct"/>
            <w:shd w:val="clear" w:color="auto" w:fill="auto"/>
          </w:tcPr>
          <w:p w14:paraId="7A2F3E3D"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Deviation from Planned Milestones</w:t>
            </w:r>
          </w:p>
          <w:p w14:paraId="01739D7B" w14:textId="77777777" w:rsidR="009A784A" w:rsidRPr="0050366A" w:rsidRDefault="009A784A" w:rsidP="00B168E1">
            <w:pPr>
              <w:pStyle w:val="ListParagraph"/>
              <w:numPr>
                <w:ilvl w:val="0"/>
                <w:numId w:val="4"/>
              </w:numPr>
              <w:spacing w:after="200" w:line="240" w:lineRule="auto"/>
              <w:rPr>
                <w:rFonts w:eastAsia="Calibri" w:cstheme="minorHAnsi"/>
                <w:sz w:val="16"/>
                <w:szCs w:val="16"/>
              </w:rPr>
            </w:pPr>
            <w:r w:rsidRPr="0050366A">
              <w:rPr>
                <w:rFonts w:eastAsia="Calibri" w:cstheme="minorHAnsi"/>
                <w:sz w:val="16"/>
                <w:szCs w:val="16"/>
              </w:rPr>
              <w:t>-</w:t>
            </w:r>
          </w:p>
          <w:p w14:paraId="4B6D19C7" w14:textId="77777777" w:rsidR="009A784A" w:rsidRPr="0050366A" w:rsidRDefault="009A784A" w:rsidP="00B168E1">
            <w:pPr>
              <w:pStyle w:val="ListParagraph"/>
              <w:spacing w:line="240" w:lineRule="auto"/>
              <w:ind w:left="360"/>
              <w:rPr>
                <w:rFonts w:eastAsia="Calibri" w:cstheme="minorHAnsi"/>
                <w:sz w:val="16"/>
                <w:szCs w:val="16"/>
              </w:rPr>
            </w:pPr>
          </w:p>
          <w:p w14:paraId="3382B392" w14:textId="77777777" w:rsidR="009A784A" w:rsidRPr="0050366A" w:rsidRDefault="009A784A" w:rsidP="00B168E1">
            <w:pPr>
              <w:pStyle w:val="ListParagraph"/>
              <w:numPr>
                <w:ilvl w:val="0"/>
                <w:numId w:val="4"/>
              </w:numPr>
              <w:spacing w:after="200" w:line="240" w:lineRule="auto"/>
              <w:rPr>
                <w:rFonts w:eastAsia="Calibri" w:cstheme="minorHAnsi"/>
                <w:sz w:val="16"/>
                <w:szCs w:val="16"/>
              </w:rPr>
            </w:pPr>
            <w:r w:rsidRPr="0050366A">
              <w:rPr>
                <w:rFonts w:eastAsia="Calibri" w:cstheme="minorHAnsi"/>
                <w:sz w:val="16"/>
                <w:szCs w:val="16"/>
              </w:rPr>
              <w:t>The originally planned student report will be a technical report about the functioning of the algorithms on the datasets</w:t>
            </w:r>
          </w:p>
          <w:p w14:paraId="382FC9E5" w14:textId="77777777" w:rsidR="009A784A" w:rsidRPr="0050366A" w:rsidRDefault="009A784A" w:rsidP="00B168E1">
            <w:pPr>
              <w:pStyle w:val="ListParagraph"/>
              <w:spacing w:line="240" w:lineRule="auto"/>
              <w:rPr>
                <w:rFonts w:eastAsia="Calibri" w:cstheme="minorHAnsi"/>
                <w:sz w:val="16"/>
                <w:szCs w:val="16"/>
              </w:rPr>
            </w:pPr>
          </w:p>
          <w:p w14:paraId="1C613893" w14:textId="77777777" w:rsidR="009A784A" w:rsidRPr="0050366A" w:rsidRDefault="009A784A" w:rsidP="00B168E1">
            <w:pPr>
              <w:pStyle w:val="ListParagraph"/>
              <w:numPr>
                <w:ilvl w:val="0"/>
                <w:numId w:val="4"/>
              </w:numPr>
              <w:spacing w:after="200" w:line="240" w:lineRule="auto"/>
              <w:rPr>
                <w:rFonts w:eastAsia="Calibri" w:cstheme="minorHAnsi"/>
                <w:sz w:val="16"/>
                <w:szCs w:val="16"/>
              </w:rPr>
            </w:pPr>
            <w:r w:rsidRPr="0050366A">
              <w:rPr>
                <w:rFonts w:eastAsia="Calibri" w:cstheme="minorHAnsi"/>
                <w:sz w:val="16"/>
                <w:szCs w:val="16"/>
              </w:rPr>
              <w:t>-</w:t>
            </w:r>
          </w:p>
        </w:tc>
        <w:tc>
          <w:tcPr>
            <w:tcW w:w="1000" w:type="pct"/>
          </w:tcPr>
          <w:p w14:paraId="58C425D5"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77EC52B0"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The scientific software engineer is applying the algorithms to the Ghana dataset that combines GIS and farm data. ARBES data have been inserted in a relational database that is available for all project researchers. An application has been developed to simulate the FarmMATCH mechanism as it could be applied by researchers and advisors.</w:t>
            </w:r>
          </w:p>
        </w:tc>
      </w:tr>
      <w:tr w:rsidR="00847321" w:rsidRPr="0050366A" w14:paraId="4A11C3E4" w14:textId="77777777" w:rsidTr="008324F6">
        <w:tc>
          <w:tcPr>
            <w:tcW w:w="1000" w:type="pct"/>
            <w:shd w:val="clear" w:color="auto" w:fill="auto"/>
          </w:tcPr>
          <w:p w14:paraId="1E9FA572" w14:textId="77777777" w:rsidR="00847321" w:rsidRPr="0050366A" w:rsidRDefault="00847321" w:rsidP="00B168E1">
            <w:pPr>
              <w:spacing w:after="0" w:line="240" w:lineRule="auto"/>
              <w:rPr>
                <w:rFonts w:cstheme="minorHAnsi"/>
                <w:bCs/>
                <w:sz w:val="16"/>
                <w:szCs w:val="16"/>
              </w:rPr>
            </w:pPr>
          </w:p>
          <w:p w14:paraId="6D9AD77C" w14:textId="77777777" w:rsidR="00847321" w:rsidRPr="0050366A" w:rsidRDefault="00847321" w:rsidP="00B168E1">
            <w:pPr>
              <w:spacing w:after="0" w:line="240" w:lineRule="auto"/>
              <w:rPr>
                <w:rFonts w:cstheme="minorHAnsi"/>
                <w:bCs/>
                <w:sz w:val="16"/>
                <w:szCs w:val="16"/>
              </w:rPr>
            </w:pPr>
          </w:p>
          <w:p w14:paraId="68499E6A" w14:textId="77777777" w:rsidR="00847321" w:rsidRPr="0050366A" w:rsidRDefault="00847321" w:rsidP="00B168E1">
            <w:pPr>
              <w:spacing w:after="0" w:line="240" w:lineRule="auto"/>
              <w:rPr>
                <w:rFonts w:cstheme="minorHAnsi"/>
                <w:bCs/>
                <w:sz w:val="16"/>
                <w:szCs w:val="16"/>
              </w:rPr>
            </w:pPr>
          </w:p>
        </w:tc>
        <w:tc>
          <w:tcPr>
            <w:tcW w:w="1000" w:type="pct"/>
            <w:shd w:val="clear" w:color="auto" w:fill="auto"/>
          </w:tcPr>
          <w:p w14:paraId="6B4F37C6" w14:textId="77777777" w:rsidR="00847321" w:rsidRPr="0050366A" w:rsidRDefault="00847321" w:rsidP="00B168E1">
            <w:pPr>
              <w:spacing w:line="240" w:lineRule="auto"/>
              <w:rPr>
                <w:rFonts w:eastAsia="Calibri" w:cstheme="minorHAnsi"/>
                <w:sz w:val="16"/>
                <w:szCs w:val="16"/>
              </w:rPr>
            </w:pPr>
          </w:p>
        </w:tc>
        <w:tc>
          <w:tcPr>
            <w:tcW w:w="1000" w:type="pct"/>
            <w:shd w:val="clear" w:color="auto" w:fill="auto"/>
          </w:tcPr>
          <w:p w14:paraId="591B9D04" w14:textId="77777777" w:rsidR="00847321" w:rsidRPr="0050366A" w:rsidRDefault="00847321" w:rsidP="00B168E1">
            <w:pPr>
              <w:spacing w:line="240" w:lineRule="auto"/>
              <w:rPr>
                <w:rFonts w:eastAsia="Calibri" w:cstheme="minorHAnsi"/>
                <w:sz w:val="16"/>
                <w:szCs w:val="16"/>
              </w:rPr>
            </w:pPr>
          </w:p>
        </w:tc>
        <w:tc>
          <w:tcPr>
            <w:tcW w:w="1000" w:type="pct"/>
            <w:shd w:val="clear" w:color="auto" w:fill="auto"/>
          </w:tcPr>
          <w:p w14:paraId="1363867C" w14:textId="77777777" w:rsidR="00847321" w:rsidRPr="0050366A" w:rsidRDefault="00847321" w:rsidP="00B168E1">
            <w:pPr>
              <w:spacing w:line="240" w:lineRule="auto"/>
              <w:rPr>
                <w:rFonts w:eastAsia="Calibri" w:cstheme="minorHAnsi"/>
                <w:sz w:val="16"/>
                <w:szCs w:val="16"/>
              </w:rPr>
            </w:pPr>
          </w:p>
        </w:tc>
        <w:tc>
          <w:tcPr>
            <w:tcW w:w="1000" w:type="pct"/>
          </w:tcPr>
          <w:p w14:paraId="6C2B0954" w14:textId="77777777" w:rsidR="00847321" w:rsidRPr="0050366A" w:rsidRDefault="00847321" w:rsidP="00B168E1">
            <w:pPr>
              <w:spacing w:line="240" w:lineRule="auto"/>
              <w:rPr>
                <w:rFonts w:eastAsia="Calibri" w:cstheme="minorHAnsi"/>
                <w:sz w:val="16"/>
                <w:szCs w:val="16"/>
              </w:rPr>
            </w:pPr>
          </w:p>
        </w:tc>
      </w:tr>
    </w:tbl>
    <w:p w14:paraId="2694DCB8" w14:textId="77777777" w:rsidR="009A784A" w:rsidRPr="0050366A" w:rsidRDefault="009A784A" w:rsidP="00B168E1">
      <w:pPr>
        <w:tabs>
          <w:tab w:val="left" w:pos="450"/>
          <w:tab w:val="left" w:pos="1620"/>
        </w:tabs>
        <w:spacing w:line="240" w:lineRule="auto"/>
        <w:rPr>
          <w:rFonts w:cstheme="minorHAnsi"/>
          <w:b/>
          <w:sz w:val="16"/>
          <w:szCs w:val="16"/>
        </w:rPr>
      </w:pPr>
    </w:p>
    <w:p w14:paraId="6847EEAB" w14:textId="77777777" w:rsidR="00DD6FA3" w:rsidRPr="0050366A" w:rsidRDefault="00DD6FA3" w:rsidP="00B168E1">
      <w:pPr>
        <w:tabs>
          <w:tab w:val="left" w:pos="450"/>
          <w:tab w:val="left" w:pos="1620"/>
        </w:tabs>
        <w:spacing w:line="240" w:lineRule="auto"/>
        <w:rPr>
          <w:rFonts w:cstheme="minorHAnsi"/>
          <w:b/>
          <w:sz w:val="16"/>
          <w:szCs w:val="16"/>
        </w:rPr>
      </w:pPr>
    </w:p>
    <w:p w14:paraId="2A9BF355" w14:textId="77777777" w:rsidR="00DD6FA3" w:rsidRPr="0050366A" w:rsidRDefault="00DD6FA3" w:rsidP="00B168E1">
      <w:pPr>
        <w:tabs>
          <w:tab w:val="left" w:pos="450"/>
          <w:tab w:val="left" w:pos="1620"/>
        </w:tabs>
        <w:spacing w:line="240" w:lineRule="auto"/>
        <w:rPr>
          <w:rFonts w:cstheme="minorHAnsi"/>
          <w:b/>
          <w:sz w:val="16"/>
          <w:szCs w:val="16"/>
        </w:rPr>
      </w:pPr>
    </w:p>
    <w:p w14:paraId="3BD2DC38" w14:textId="77777777" w:rsidR="00DD6FA3" w:rsidRPr="0050366A" w:rsidRDefault="00DD6FA3" w:rsidP="00B168E1">
      <w:pPr>
        <w:tabs>
          <w:tab w:val="left" w:pos="450"/>
          <w:tab w:val="left" w:pos="1620"/>
        </w:tabs>
        <w:spacing w:line="240" w:lineRule="auto"/>
        <w:rPr>
          <w:rFonts w:cstheme="minorHAnsi"/>
          <w:b/>
          <w:sz w:val="16"/>
          <w:szCs w:val="16"/>
        </w:rPr>
      </w:pPr>
    </w:p>
    <w:p w14:paraId="2357301B" w14:textId="77777777" w:rsidR="00DD6FA3" w:rsidRPr="0050366A" w:rsidRDefault="00DD6FA3" w:rsidP="00B168E1">
      <w:pPr>
        <w:tabs>
          <w:tab w:val="left" w:pos="450"/>
          <w:tab w:val="left" w:pos="1620"/>
        </w:tabs>
        <w:spacing w:line="240" w:lineRule="auto"/>
        <w:rPr>
          <w:rFonts w:cstheme="minorHAnsi"/>
          <w:b/>
          <w:sz w:val="16"/>
          <w:szCs w:val="16"/>
        </w:rPr>
      </w:pPr>
    </w:p>
    <w:p w14:paraId="62DD3487" w14:textId="77777777" w:rsidR="00DD6FA3" w:rsidRPr="0050366A" w:rsidRDefault="00DD6FA3" w:rsidP="00B168E1">
      <w:pPr>
        <w:tabs>
          <w:tab w:val="left" w:pos="450"/>
          <w:tab w:val="left" w:pos="1620"/>
        </w:tabs>
        <w:spacing w:line="240" w:lineRule="auto"/>
        <w:rPr>
          <w:rFonts w:cstheme="minorHAnsi"/>
          <w:b/>
          <w:sz w:val="16"/>
          <w:szCs w:val="16"/>
        </w:rPr>
      </w:pPr>
    </w:p>
    <w:p w14:paraId="5B350C23" w14:textId="77777777" w:rsidR="00DD6FA3" w:rsidRPr="0050366A" w:rsidRDefault="00DD6FA3" w:rsidP="00B168E1">
      <w:pPr>
        <w:tabs>
          <w:tab w:val="left" w:pos="450"/>
          <w:tab w:val="left" w:pos="1620"/>
        </w:tabs>
        <w:spacing w:line="240" w:lineRule="auto"/>
        <w:rPr>
          <w:rFonts w:cstheme="minorHAnsi"/>
          <w:b/>
          <w:sz w:val="16"/>
          <w:szCs w:val="16"/>
        </w:rPr>
      </w:pPr>
    </w:p>
    <w:p w14:paraId="1D1F868A" w14:textId="77777777" w:rsidR="00DD6FA3" w:rsidRPr="0050366A" w:rsidRDefault="00DD6FA3" w:rsidP="00B168E1">
      <w:pPr>
        <w:tabs>
          <w:tab w:val="left" w:pos="450"/>
          <w:tab w:val="left" w:pos="1620"/>
        </w:tabs>
        <w:spacing w:line="240" w:lineRule="auto"/>
        <w:rPr>
          <w:rFonts w:cstheme="minorHAnsi"/>
          <w:b/>
          <w:sz w:val="16"/>
          <w:szCs w:val="16"/>
        </w:rPr>
      </w:pPr>
    </w:p>
    <w:p w14:paraId="5D791E38" w14:textId="77777777" w:rsidR="00DD6FA3" w:rsidRPr="0050366A" w:rsidRDefault="00DD6FA3" w:rsidP="00B168E1">
      <w:pPr>
        <w:tabs>
          <w:tab w:val="left" w:pos="450"/>
          <w:tab w:val="left" w:pos="1620"/>
        </w:tabs>
        <w:spacing w:line="240" w:lineRule="auto"/>
        <w:rPr>
          <w:rFonts w:cstheme="minorHAnsi"/>
          <w:b/>
          <w:sz w:val="16"/>
          <w:szCs w:val="16"/>
        </w:rPr>
      </w:pPr>
    </w:p>
    <w:p w14:paraId="253C2797" w14:textId="77777777" w:rsidR="00700798" w:rsidRPr="0050366A" w:rsidRDefault="00700798" w:rsidP="00B168E1">
      <w:pPr>
        <w:tabs>
          <w:tab w:val="left" w:pos="450"/>
          <w:tab w:val="left" w:pos="1620"/>
        </w:tabs>
        <w:spacing w:line="240" w:lineRule="auto"/>
        <w:rPr>
          <w:rFonts w:cstheme="minorHAnsi"/>
          <w:b/>
          <w:sz w:val="16"/>
          <w:szCs w:val="16"/>
        </w:rPr>
      </w:pPr>
    </w:p>
    <w:p w14:paraId="0FC7973D" w14:textId="77777777" w:rsidR="00700798" w:rsidRPr="0050366A" w:rsidRDefault="00700798" w:rsidP="00B168E1">
      <w:pPr>
        <w:tabs>
          <w:tab w:val="left" w:pos="450"/>
          <w:tab w:val="left" w:pos="1620"/>
        </w:tabs>
        <w:spacing w:line="240" w:lineRule="auto"/>
        <w:rPr>
          <w:rFonts w:cstheme="minorHAnsi"/>
          <w:b/>
          <w:sz w:val="16"/>
          <w:szCs w:val="16"/>
        </w:rPr>
      </w:pPr>
    </w:p>
    <w:p w14:paraId="0A892C21" w14:textId="77777777" w:rsidR="00DD6FA3" w:rsidRPr="0050366A" w:rsidRDefault="00DD6FA3" w:rsidP="00B168E1">
      <w:pPr>
        <w:tabs>
          <w:tab w:val="left" w:pos="450"/>
          <w:tab w:val="left" w:pos="1620"/>
        </w:tabs>
        <w:spacing w:line="240" w:lineRule="auto"/>
        <w:rPr>
          <w:rFonts w:cstheme="minorHAnsi"/>
          <w:b/>
          <w:sz w:val="16"/>
          <w:szCs w:val="16"/>
        </w:rPr>
      </w:pPr>
    </w:p>
    <w:p w14:paraId="4B6EA30A" w14:textId="77777777" w:rsidR="00DD6FA3" w:rsidRPr="0050366A" w:rsidRDefault="00DD6FA3" w:rsidP="00B168E1">
      <w:pPr>
        <w:tabs>
          <w:tab w:val="left" w:pos="450"/>
          <w:tab w:val="left" w:pos="1620"/>
        </w:tabs>
        <w:spacing w:line="240" w:lineRule="auto"/>
        <w:rPr>
          <w:rFonts w:cstheme="minorHAnsi"/>
          <w:b/>
          <w:sz w:val="16"/>
          <w:szCs w:val="16"/>
        </w:rPr>
      </w:pPr>
    </w:p>
    <w:p w14:paraId="6E71812F" w14:textId="77777777" w:rsidR="00DD6FA3" w:rsidRPr="0050366A" w:rsidRDefault="00DD6FA3" w:rsidP="00B168E1">
      <w:pPr>
        <w:tabs>
          <w:tab w:val="left" w:pos="450"/>
          <w:tab w:val="left" w:pos="1620"/>
        </w:tabs>
        <w:spacing w:line="240" w:lineRule="auto"/>
        <w:rPr>
          <w:rFonts w:cstheme="minorHAnsi"/>
          <w:b/>
          <w:sz w:val="16"/>
          <w:szCs w:val="16"/>
        </w:rPr>
      </w:pPr>
    </w:p>
    <w:p w14:paraId="1375DE04" w14:textId="77777777" w:rsidR="00DD6FA3" w:rsidRPr="0050366A" w:rsidRDefault="00DD6FA3" w:rsidP="00B168E1">
      <w:pPr>
        <w:tabs>
          <w:tab w:val="left" w:pos="450"/>
          <w:tab w:val="left" w:pos="1620"/>
        </w:tabs>
        <w:spacing w:line="240" w:lineRule="auto"/>
        <w:rPr>
          <w:rFonts w:cstheme="minorHAnsi"/>
          <w:b/>
          <w:sz w:val="16"/>
          <w:szCs w:val="16"/>
        </w:rPr>
        <w:sectPr w:rsidR="00DD6FA3" w:rsidRPr="0050366A" w:rsidSect="004A3C4F">
          <w:type w:val="continuous"/>
          <w:pgSz w:w="12240" w:h="15840"/>
          <w:pgMar w:top="1440" w:right="1800" w:bottom="1440" w:left="1800" w:header="720" w:footer="720" w:gutter="0"/>
          <w:cols w:space="720"/>
          <w:docGrid w:linePitch="360"/>
        </w:sectPr>
      </w:pP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2120"/>
        <w:gridCol w:w="1652"/>
        <w:gridCol w:w="1011"/>
        <w:gridCol w:w="2771"/>
      </w:tblGrid>
      <w:tr w:rsidR="00BF144A" w:rsidRPr="0050366A" w14:paraId="4A510F9B" w14:textId="77777777" w:rsidTr="008324F6">
        <w:tc>
          <w:tcPr>
            <w:tcW w:w="5000" w:type="pct"/>
            <w:gridSpan w:val="5"/>
            <w:shd w:val="clear" w:color="auto" w:fill="auto"/>
          </w:tcPr>
          <w:p w14:paraId="37E43EFC" w14:textId="77777777" w:rsidR="00BF144A" w:rsidRPr="0050366A" w:rsidRDefault="00BF144A" w:rsidP="00B168E1">
            <w:pPr>
              <w:spacing w:after="0" w:line="240" w:lineRule="auto"/>
              <w:jc w:val="center"/>
              <w:rPr>
                <w:rFonts w:cstheme="minorHAnsi"/>
                <w:b/>
                <w:bCs/>
                <w:color w:val="000000"/>
                <w:sz w:val="16"/>
                <w:szCs w:val="16"/>
              </w:rPr>
            </w:pPr>
            <w:r w:rsidRPr="0050366A">
              <w:rPr>
                <w:rFonts w:cstheme="minorHAnsi"/>
                <w:b/>
                <w:bCs/>
                <w:color w:val="000000"/>
                <w:sz w:val="16"/>
                <w:szCs w:val="16"/>
              </w:rPr>
              <w:t>Project Outcome 1:</w:t>
            </w:r>
            <w:r w:rsidRPr="0050366A">
              <w:rPr>
                <w:rFonts w:cstheme="minorHAnsi"/>
                <w:b/>
                <w:color w:val="000000"/>
                <w:sz w:val="16"/>
                <w:szCs w:val="16"/>
              </w:rPr>
              <w:t xml:space="preserve"> Outcome 1: Farmers and farming communities in the project area are practicing more productive, resilient, and profitable and sustainably intensified crop-livestock systems linked to markets.</w:t>
            </w:r>
          </w:p>
        </w:tc>
      </w:tr>
      <w:tr w:rsidR="00BF144A" w:rsidRPr="0050366A" w14:paraId="7E45A29B" w14:textId="77777777" w:rsidTr="00847321">
        <w:trPr>
          <w:trHeight w:val="5237"/>
        </w:trPr>
        <w:tc>
          <w:tcPr>
            <w:tcW w:w="734" w:type="pct"/>
            <w:shd w:val="clear" w:color="auto" w:fill="auto"/>
          </w:tcPr>
          <w:p w14:paraId="22D080C8" w14:textId="77777777" w:rsidR="00BF144A" w:rsidRPr="0050366A" w:rsidRDefault="00BF144A" w:rsidP="00B168E1">
            <w:pPr>
              <w:spacing w:after="0" w:line="240" w:lineRule="auto"/>
              <w:rPr>
                <w:rFonts w:cstheme="minorHAnsi"/>
                <w:color w:val="000000"/>
                <w:sz w:val="16"/>
                <w:szCs w:val="16"/>
              </w:rPr>
            </w:pPr>
          </w:p>
          <w:p w14:paraId="33E93978" w14:textId="77777777" w:rsidR="00BF144A" w:rsidRPr="0050366A" w:rsidRDefault="00BF144A" w:rsidP="00B168E1">
            <w:pPr>
              <w:spacing w:after="0" w:line="240" w:lineRule="auto"/>
              <w:rPr>
                <w:rFonts w:cstheme="minorHAnsi"/>
                <w:color w:val="000000"/>
                <w:sz w:val="16"/>
                <w:szCs w:val="16"/>
              </w:rPr>
            </w:pPr>
          </w:p>
          <w:p w14:paraId="154E8F02" w14:textId="77777777" w:rsidR="00BF144A" w:rsidRPr="0050366A" w:rsidRDefault="00BF144A" w:rsidP="00B168E1">
            <w:pPr>
              <w:spacing w:after="0" w:line="240" w:lineRule="auto"/>
              <w:rPr>
                <w:rFonts w:cstheme="minorHAnsi"/>
                <w:color w:val="000000"/>
                <w:sz w:val="16"/>
                <w:szCs w:val="16"/>
              </w:rPr>
            </w:pPr>
          </w:p>
          <w:p w14:paraId="01D0EE1C" w14:textId="77777777" w:rsidR="00BF144A" w:rsidRPr="0050366A" w:rsidRDefault="00BF144A" w:rsidP="00B168E1">
            <w:pPr>
              <w:spacing w:after="0" w:line="240" w:lineRule="auto"/>
              <w:rPr>
                <w:rFonts w:eastAsia="Calibri" w:cstheme="minorHAnsi"/>
                <w:color w:val="000000"/>
                <w:sz w:val="16"/>
                <w:szCs w:val="16"/>
              </w:rPr>
            </w:pPr>
            <w:r w:rsidRPr="0050366A">
              <w:rPr>
                <w:rFonts w:cstheme="minorHAnsi"/>
                <w:color w:val="000000"/>
                <w:sz w:val="16"/>
                <w:szCs w:val="16"/>
              </w:rPr>
              <w:t>Output 1.2: Integrated management practices and innovations to improve and sustain productivity and ecosystems services of the soil, land, water and vegetation resources are developed and disseminated with farmers and development partners in the intervention communities.</w:t>
            </w:r>
          </w:p>
        </w:tc>
        <w:tc>
          <w:tcPr>
            <w:tcW w:w="1197" w:type="pct"/>
            <w:shd w:val="clear" w:color="auto" w:fill="auto"/>
          </w:tcPr>
          <w:p w14:paraId="474B6C5B" w14:textId="77777777" w:rsidR="00BF144A" w:rsidRPr="0050366A" w:rsidRDefault="00BF144A" w:rsidP="00B168E1">
            <w:pPr>
              <w:spacing w:line="240" w:lineRule="auto"/>
              <w:rPr>
                <w:rFonts w:eastAsia="Calibri" w:cstheme="minorHAnsi"/>
                <w:color w:val="000000"/>
                <w:sz w:val="16"/>
                <w:szCs w:val="16"/>
              </w:rPr>
            </w:pPr>
          </w:p>
          <w:p w14:paraId="3388C424"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Planned Activities</w:t>
            </w:r>
          </w:p>
          <w:p w14:paraId="20D964D5" w14:textId="77777777" w:rsidR="00BF144A" w:rsidRPr="0050366A" w:rsidRDefault="00BF144A" w:rsidP="00B168E1">
            <w:pPr>
              <w:spacing w:line="240" w:lineRule="auto"/>
              <w:rPr>
                <w:rFonts w:eastAsia="Calibri" w:cstheme="minorHAnsi"/>
                <w:color w:val="000000"/>
                <w:sz w:val="16"/>
                <w:szCs w:val="16"/>
              </w:rPr>
            </w:pPr>
            <w:r w:rsidRPr="0050366A">
              <w:rPr>
                <w:rFonts w:cstheme="minorHAnsi"/>
                <w:bCs/>
                <w:color w:val="000000"/>
                <w:sz w:val="16"/>
                <w:szCs w:val="16"/>
              </w:rPr>
              <w:t>sub-activity GH122-19:</w:t>
            </w:r>
          </w:p>
          <w:p w14:paraId="4EFE0B5B"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Evaluate the technical and agronomic performance of Bhungroo and solar-energy drip irrigation system in the Upper East Region of Ghana.</w:t>
            </w:r>
          </w:p>
          <w:p w14:paraId="030682F2" w14:textId="77777777" w:rsidR="00BF144A" w:rsidRPr="0050366A" w:rsidRDefault="00BF144A" w:rsidP="00B168E1">
            <w:pPr>
              <w:spacing w:line="240" w:lineRule="auto"/>
              <w:rPr>
                <w:rFonts w:eastAsia="Calibri" w:cstheme="minorHAnsi"/>
                <w:color w:val="000000"/>
                <w:sz w:val="16"/>
                <w:szCs w:val="16"/>
              </w:rPr>
            </w:pPr>
          </w:p>
        </w:tc>
        <w:tc>
          <w:tcPr>
            <w:tcW w:w="933" w:type="pct"/>
            <w:shd w:val="clear" w:color="auto" w:fill="auto"/>
          </w:tcPr>
          <w:p w14:paraId="2BDA2C12"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Planned Milestones</w:t>
            </w:r>
          </w:p>
          <w:p w14:paraId="6BD9842F" w14:textId="77777777" w:rsidR="00BF144A" w:rsidRPr="0050366A" w:rsidRDefault="00BF144A" w:rsidP="00B168E1">
            <w:pPr>
              <w:spacing w:after="0" w:line="240" w:lineRule="auto"/>
              <w:rPr>
                <w:rFonts w:eastAsia="Calibri" w:cstheme="minorHAnsi"/>
                <w:color w:val="000000"/>
                <w:sz w:val="16"/>
                <w:szCs w:val="16"/>
              </w:rPr>
            </w:pPr>
          </w:p>
          <w:p w14:paraId="12B0E129" w14:textId="77777777" w:rsidR="00BF144A" w:rsidRPr="0050366A" w:rsidRDefault="00BF144A" w:rsidP="00B168E1">
            <w:pPr>
              <w:spacing w:after="0" w:line="240" w:lineRule="auto"/>
              <w:rPr>
                <w:rFonts w:cstheme="minorHAnsi"/>
                <w:color w:val="000000"/>
                <w:sz w:val="16"/>
                <w:szCs w:val="16"/>
              </w:rPr>
            </w:pPr>
          </w:p>
          <w:p w14:paraId="26BA8C88" w14:textId="77777777" w:rsidR="00BF144A" w:rsidRPr="0050366A" w:rsidRDefault="00BF144A" w:rsidP="00B168E1">
            <w:pPr>
              <w:spacing w:after="0" w:line="240" w:lineRule="auto"/>
              <w:rPr>
                <w:rFonts w:cstheme="minorHAnsi"/>
                <w:color w:val="000000"/>
                <w:sz w:val="16"/>
                <w:szCs w:val="16"/>
              </w:rPr>
            </w:pPr>
          </w:p>
          <w:p w14:paraId="5DADFE71" w14:textId="77777777" w:rsidR="00BF144A" w:rsidRPr="0050366A" w:rsidRDefault="00BF144A" w:rsidP="00B168E1">
            <w:pPr>
              <w:spacing w:after="0" w:line="240" w:lineRule="auto"/>
              <w:rPr>
                <w:rFonts w:eastAsia="Calibri" w:cstheme="minorHAnsi"/>
                <w:color w:val="000000"/>
                <w:sz w:val="16"/>
                <w:szCs w:val="16"/>
              </w:rPr>
            </w:pPr>
            <w:r w:rsidRPr="0050366A">
              <w:rPr>
                <w:rFonts w:cstheme="minorHAnsi"/>
                <w:color w:val="000000"/>
                <w:sz w:val="16"/>
                <w:szCs w:val="16"/>
              </w:rPr>
              <w:t>• No milestone planned for this reporting period. The technical report will be ready as planned</w:t>
            </w:r>
          </w:p>
          <w:p w14:paraId="7707285D" w14:textId="77777777" w:rsidR="00BF144A" w:rsidRPr="0050366A" w:rsidRDefault="00BF144A" w:rsidP="00B168E1">
            <w:pPr>
              <w:autoSpaceDE w:val="0"/>
              <w:autoSpaceDN w:val="0"/>
              <w:adjustRightInd w:val="0"/>
              <w:spacing w:after="0" w:line="240" w:lineRule="auto"/>
              <w:ind w:left="250"/>
              <w:rPr>
                <w:rFonts w:eastAsia="Calibri" w:cstheme="minorHAnsi"/>
                <w:color w:val="000000"/>
                <w:sz w:val="16"/>
                <w:szCs w:val="16"/>
              </w:rPr>
            </w:pPr>
          </w:p>
        </w:tc>
        <w:tc>
          <w:tcPr>
            <w:tcW w:w="571" w:type="pct"/>
            <w:shd w:val="clear" w:color="auto" w:fill="auto"/>
          </w:tcPr>
          <w:p w14:paraId="68A46687"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 xml:space="preserve">Deviation from Planned Milestone </w:t>
            </w:r>
          </w:p>
          <w:p w14:paraId="043EEABD"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N/A</w:t>
            </w:r>
          </w:p>
          <w:p w14:paraId="7CC01013" w14:textId="77777777" w:rsidR="00BF144A" w:rsidRPr="0050366A" w:rsidRDefault="00BF144A" w:rsidP="00B168E1">
            <w:pPr>
              <w:spacing w:line="240" w:lineRule="auto"/>
              <w:rPr>
                <w:rFonts w:eastAsia="Calibri" w:cstheme="minorHAnsi"/>
                <w:color w:val="000000"/>
                <w:sz w:val="16"/>
                <w:szCs w:val="16"/>
              </w:rPr>
            </w:pPr>
          </w:p>
          <w:p w14:paraId="6F35AAAD" w14:textId="77777777" w:rsidR="00BF144A" w:rsidRPr="0050366A" w:rsidRDefault="00BF144A" w:rsidP="00B168E1">
            <w:pPr>
              <w:spacing w:line="240" w:lineRule="auto"/>
              <w:rPr>
                <w:rFonts w:eastAsia="Calibri" w:cstheme="minorHAnsi"/>
                <w:color w:val="000000"/>
                <w:sz w:val="16"/>
                <w:szCs w:val="16"/>
              </w:rPr>
            </w:pPr>
          </w:p>
          <w:p w14:paraId="78E19FC3" w14:textId="77777777" w:rsidR="00BF144A" w:rsidRPr="0050366A" w:rsidRDefault="00BF144A" w:rsidP="00B168E1">
            <w:pPr>
              <w:spacing w:line="240" w:lineRule="auto"/>
              <w:rPr>
                <w:rFonts w:eastAsia="Calibri" w:cstheme="minorHAnsi"/>
                <w:color w:val="000000"/>
                <w:sz w:val="16"/>
                <w:szCs w:val="16"/>
              </w:rPr>
            </w:pPr>
          </w:p>
          <w:p w14:paraId="02BAF1DB" w14:textId="77777777" w:rsidR="00BF144A" w:rsidRPr="0050366A" w:rsidRDefault="00BF144A" w:rsidP="00B168E1">
            <w:pPr>
              <w:spacing w:line="240" w:lineRule="auto"/>
              <w:rPr>
                <w:rFonts w:eastAsia="Calibri" w:cstheme="minorHAnsi"/>
                <w:color w:val="000000"/>
                <w:sz w:val="16"/>
                <w:szCs w:val="16"/>
              </w:rPr>
            </w:pPr>
          </w:p>
          <w:p w14:paraId="58DD1554" w14:textId="77777777" w:rsidR="00BF144A" w:rsidRPr="0050366A" w:rsidRDefault="00BF144A" w:rsidP="00B168E1">
            <w:pPr>
              <w:spacing w:line="240" w:lineRule="auto"/>
              <w:rPr>
                <w:rFonts w:eastAsia="Calibri" w:cstheme="minorHAnsi"/>
                <w:color w:val="000000"/>
                <w:sz w:val="16"/>
                <w:szCs w:val="16"/>
              </w:rPr>
            </w:pPr>
          </w:p>
        </w:tc>
        <w:tc>
          <w:tcPr>
            <w:tcW w:w="1565" w:type="pct"/>
          </w:tcPr>
          <w:p w14:paraId="34882F41" w14:textId="77777777" w:rsidR="00BF144A" w:rsidRPr="0050366A" w:rsidRDefault="00BF144A"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 xml:space="preserve">Achievements towards output </w:t>
            </w:r>
          </w:p>
          <w:p w14:paraId="6789A521" w14:textId="77777777" w:rsidR="00BF144A" w:rsidRPr="0050366A" w:rsidRDefault="00BF144A" w:rsidP="00B168E1">
            <w:pPr>
              <w:spacing w:after="0" w:line="240" w:lineRule="auto"/>
              <w:rPr>
                <w:rFonts w:eastAsia="Calibri" w:cstheme="minorHAnsi"/>
                <w:color w:val="000000"/>
                <w:sz w:val="16"/>
                <w:szCs w:val="16"/>
              </w:rPr>
            </w:pPr>
          </w:p>
          <w:p w14:paraId="2690DEFF" w14:textId="77777777" w:rsidR="00BF144A" w:rsidRPr="0050366A" w:rsidRDefault="00BF144A" w:rsidP="00B168E1">
            <w:pPr>
              <w:spacing w:after="0" w:line="240" w:lineRule="auto"/>
              <w:rPr>
                <w:rFonts w:eastAsia="Calibri" w:cstheme="minorHAnsi"/>
                <w:color w:val="000000"/>
                <w:sz w:val="16"/>
                <w:szCs w:val="16"/>
              </w:rPr>
            </w:pPr>
          </w:p>
          <w:p w14:paraId="1EC7A7B8" w14:textId="77777777" w:rsidR="00BF144A" w:rsidRPr="0050366A" w:rsidRDefault="00BF144A"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1. Field experiment executed (Annex 1)</w:t>
            </w:r>
          </w:p>
          <w:p w14:paraId="6C79F178" w14:textId="77777777" w:rsidR="00BF144A" w:rsidRPr="0050366A" w:rsidRDefault="00BF144A"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 xml:space="preserve">2. Data </w:t>
            </w:r>
            <w:r w:rsidRPr="0050366A">
              <w:rPr>
                <w:rFonts w:cstheme="minorHAnsi"/>
                <w:color w:val="000000"/>
                <w:sz w:val="16"/>
                <w:szCs w:val="16"/>
              </w:rPr>
              <w:t xml:space="preserve">collection is inprogress </w:t>
            </w:r>
            <w:r w:rsidRPr="0050366A">
              <w:rPr>
                <w:rFonts w:eastAsia="Calibri" w:cstheme="minorHAnsi"/>
                <w:color w:val="000000"/>
                <w:sz w:val="16"/>
                <w:szCs w:val="16"/>
              </w:rPr>
              <w:t xml:space="preserve"> and it will be completed at the end of April 2020. </w:t>
            </w:r>
          </w:p>
          <w:p w14:paraId="1D316834" w14:textId="77777777" w:rsidR="00BF144A" w:rsidRPr="0050366A" w:rsidRDefault="00BF144A" w:rsidP="00B168E1">
            <w:pPr>
              <w:spacing w:after="0" w:line="240" w:lineRule="auto"/>
              <w:rPr>
                <w:rFonts w:eastAsia="Calibri" w:cstheme="minorHAnsi"/>
                <w:color w:val="000000"/>
                <w:sz w:val="16"/>
                <w:szCs w:val="16"/>
              </w:rPr>
            </w:pPr>
          </w:p>
          <w:p w14:paraId="0B77640B" w14:textId="77777777" w:rsidR="00BF144A" w:rsidRPr="0050366A" w:rsidRDefault="00BF144A" w:rsidP="00B168E1">
            <w:pPr>
              <w:spacing w:after="0" w:line="240" w:lineRule="auto"/>
              <w:rPr>
                <w:rFonts w:eastAsia="Calibri" w:cstheme="minorHAnsi"/>
                <w:color w:val="000000"/>
                <w:sz w:val="16"/>
                <w:szCs w:val="16"/>
              </w:rPr>
            </w:pPr>
          </w:p>
        </w:tc>
      </w:tr>
    </w:tbl>
    <w:p w14:paraId="507BFF61" w14:textId="15A23ABD" w:rsidR="00847321" w:rsidRPr="0050366A" w:rsidRDefault="00847321" w:rsidP="00B168E1">
      <w:pPr>
        <w:spacing w:line="240" w:lineRule="auto"/>
        <w:rPr>
          <w:rFonts w:cstheme="minorHAnsi"/>
          <w:b/>
          <w:bCs/>
          <w:color w:val="000000"/>
          <w:sz w:val="16"/>
          <w:szCs w:val="16"/>
        </w:rPr>
      </w:pPr>
    </w:p>
    <w:p w14:paraId="40011BCF" w14:textId="77777777" w:rsidR="009E0926" w:rsidRPr="0050366A" w:rsidRDefault="009E0926" w:rsidP="00B168E1">
      <w:pPr>
        <w:spacing w:line="240" w:lineRule="auto"/>
        <w:rPr>
          <w:rFonts w:cstheme="minorHAnsi"/>
          <w:b/>
          <w:i/>
          <w:sz w:val="16"/>
          <w:szCs w:val="16"/>
        </w:rPr>
      </w:pPr>
    </w:p>
    <w:p w14:paraId="20DC5283" w14:textId="77777777" w:rsidR="00DC14DC" w:rsidRPr="0050366A" w:rsidRDefault="00DC14DC" w:rsidP="00DC14DC">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w:t>
      </w:r>
      <w:r>
        <w:rPr>
          <w:rFonts w:cstheme="minorHAnsi"/>
          <w:i/>
          <w:iCs/>
          <w:color w:val="2E74B5" w:themeColor="accent1" w:themeShade="BF"/>
          <w:sz w:val="16"/>
          <w:szCs w:val="16"/>
        </w:rPr>
        <w:t>4122</w:t>
      </w:r>
      <w:r w:rsidRPr="0050366A">
        <w:rPr>
          <w:rFonts w:cstheme="minorHAnsi"/>
          <w:i/>
          <w:iCs/>
          <w:color w:val="2E74B5" w:themeColor="accent1" w:themeShade="BF"/>
          <w:sz w:val="16"/>
          <w:szCs w:val="16"/>
        </w:rPr>
        <w:t>-</w:t>
      </w:r>
      <w:r>
        <w:rPr>
          <w:rFonts w:cstheme="minorHAnsi"/>
          <w:i/>
          <w:iCs/>
          <w:color w:val="2E74B5" w:themeColor="accent1" w:themeShade="BF"/>
          <w:sz w:val="16"/>
          <w:szCs w:val="16"/>
        </w:rPr>
        <w:t>20</w:t>
      </w:r>
      <w:r w:rsidRPr="0050366A">
        <w:rPr>
          <w:rFonts w:cstheme="minorHAnsi"/>
          <w:i/>
          <w:iCs/>
          <w:color w:val="2E74B5" w:themeColor="accent1" w:themeShade="BF"/>
          <w:sz w:val="16"/>
          <w:szCs w:val="16"/>
        </w:rPr>
        <w:t>: Use CCAFS’ Climate-smart village approach to mainstream climate variability in the promotion and dissemination of Africa RISING SI interventions for sustained productivity and reduced risk in Ghana (Lead Institution: SARI)</w:t>
      </w:r>
    </w:p>
    <w:tbl>
      <w:tblPr>
        <w:tblW w:w="56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2410"/>
        <w:gridCol w:w="1980"/>
        <w:gridCol w:w="1531"/>
        <w:gridCol w:w="2070"/>
      </w:tblGrid>
      <w:tr w:rsidR="00DC14DC" w:rsidRPr="0050366A" w14:paraId="66B0584F" w14:textId="77777777" w:rsidTr="00A104DB">
        <w:tc>
          <w:tcPr>
            <w:tcW w:w="5000" w:type="pct"/>
            <w:gridSpan w:val="5"/>
            <w:shd w:val="clear" w:color="auto" w:fill="auto"/>
          </w:tcPr>
          <w:p w14:paraId="3F562403" w14:textId="77777777" w:rsidR="00DC14DC" w:rsidRPr="0050366A" w:rsidRDefault="00DC14DC" w:rsidP="00A104DB">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DC14DC" w:rsidRPr="0050366A" w14:paraId="3B218DBA" w14:textId="77777777" w:rsidTr="00A104DB">
        <w:trPr>
          <w:trHeight w:val="584"/>
        </w:trPr>
        <w:tc>
          <w:tcPr>
            <w:tcW w:w="888" w:type="pct"/>
            <w:shd w:val="clear" w:color="auto" w:fill="auto"/>
          </w:tcPr>
          <w:p w14:paraId="1638CB02" w14:textId="77777777" w:rsidR="00DC14DC" w:rsidRPr="0050366A" w:rsidRDefault="00DC14DC" w:rsidP="00A104DB">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1240" w:type="pct"/>
            <w:shd w:val="clear" w:color="auto" w:fill="auto"/>
          </w:tcPr>
          <w:p w14:paraId="1BD0CC51" w14:textId="77777777" w:rsidR="00DC14DC" w:rsidRPr="0050366A" w:rsidRDefault="00DC14DC" w:rsidP="00A104DB">
            <w:pPr>
              <w:spacing w:line="240" w:lineRule="auto"/>
              <w:rPr>
                <w:rFonts w:eastAsia="Calibri" w:cstheme="minorHAnsi"/>
                <w:b/>
                <w:sz w:val="16"/>
                <w:szCs w:val="16"/>
              </w:rPr>
            </w:pPr>
            <w:r w:rsidRPr="0050366A">
              <w:rPr>
                <w:rFonts w:eastAsia="Calibri" w:cstheme="minorHAnsi"/>
                <w:b/>
                <w:bCs/>
                <w:sz w:val="16"/>
                <w:szCs w:val="16"/>
              </w:rPr>
              <w:t>Planned Activities</w:t>
            </w:r>
          </w:p>
        </w:tc>
        <w:tc>
          <w:tcPr>
            <w:tcW w:w="1019" w:type="pct"/>
            <w:shd w:val="clear" w:color="auto" w:fill="auto"/>
          </w:tcPr>
          <w:p w14:paraId="343B08EE" w14:textId="77777777" w:rsidR="00DC14DC" w:rsidRPr="0050366A" w:rsidRDefault="00DC14DC" w:rsidP="00A104DB">
            <w:pPr>
              <w:spacing w:line="240" w:lineRule="auto"/>
              <w:rPr>
                <w:rFonts w:eastAsia="Calibri" w:cstheme="minorHAnsi"/>
                <w:b/>
                <w:sz w:val="16"/>
                <w:szCs w:val="16"/>
              </w:rPr>
            </w:pPr>
            <w:r w:rsidRPr="0050366A">
              <w:rPr>
                <w:rFonts w:eastAsia="Calibri" w:cstheme="minorHAnsi"/>
                <w:b/>
                <w:bCs/>
                <w:sz w:val="16"/>
                <w:szCs w:val="16"/>
              </w:rPr>
              <w:t>Planned Milestones</w:t>
            </w:r>
          </w:p>
        </w:tc>
        <w:tc>
          <w:tcPr>
            <w:tcW w:w="788" w:type="pct"/>
            <w:shd w:val="clear" w:color="auto" w:fill="auto"/>
          </w:tcPr>
          <w:p w14:paraId="57D27391" w14:textId="77777777" w:rsidR="00DC14DC" w:rsidRPr="0050366A" w:rsidRDefault="00DC14DC" w:rsidP="00A104DB">
            <w:pPr>
              <w:spacing w:line="240" w:lineRule="auto"/>
              <w:rPr>
                <w:rFonts w:eastAsia="Calibri" w:cstheme="minorHAnsi"/>
                <w:b/>
                <w:sz w:val="16"/>
                <w:szCs w:val="16"/>
              </w:rPr>
            </w:pPr>
            <w:r w:rsidRPr="0050366A">
              <w:rPr>
                <w:rFonts w:eastAsia="Calibri" w:cstheme="minorHAnsi"/>
                <w:b/>
                <w:bCs/>
                <w:color w:val="000000"/>
                <w:sz w:val="16"/>
                <w:szCs w:val="16"/>
              </w:rPr>
              <w:t>Deviation from Planned Milestone</w:t>
            </w:r>
          </w:p>
        </w:tc>
        <w:tc>
          <w:tcPr>
            <w:tcW w:w="1065" w:type="pct"/>
          </w:tcPr>
          <w:p w14:paraId="3FA86B1A" w14:textId="77777777" w:rsidR="00DC14DC" w:rsidRPr="0050366A" w:rsidRDefault="00DC14DC" w:rsidP="00A104DB">
            <w:pPr>
              <w:spacing w:line="240" w:lineRule="auto"/>
              <w:rPr>
                <w:rFonts w:eastAsia="Calibri" w:cstheme="minorHAnsi"/>
                <w:b/>
                <w:sz w:val="16"/>
                <w:szCs w:val="16"/>
              </w:rPr>
            </w:pPr>
            <w:r w:rsidRPr="0050366A">
              <w:rPr>
                <w:rFonts w:eastAsia="Calibri" w:cstheme="minorHAnsi"/>
                <w:b/>
                <w:bCs/>
                <w:sz w:val="16"/>
                <w:szCs w:val="16"/>
              </w:rPr>
              <w:t>Achievements towards Output</w:t>
            </w:r>
          </w:p>
        </w:tc>
      </w:tr>
      <w:tr w:rsidR="00DC14DC" w:rsidRPr="0050366A" w14:paraId="38D43950" w14:textId="77777777" w:rsidTr="00A104DB">
        <w:trPr>
          <w:trHeight w:val="4598"/>
        </w:trPr>
        <w:tc>
          <w:tcPr>
            <w:tcW w:w="888" w:type="pct"/>
            <w:shd w:val="clear" w:color="auto" w:fill="auto"/>
          </w:tcPr>
          <w:p w14:paraId="1146E4C7" w14:textId="77777777" w:rsidR="00DC14DC" w:rsidRPr="0050366A" w:rsidRDefault="00DC14DC" w:rsidP="00A104DB">
            <w:pPr>
              <w:spacing w:after="0" w:line="240" w:lineRule="auto"/>
              <w:rPr>
                <w:rFonts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240" w:type="pct"/>
            <w:shd w:val="clear" w:color="auto" w:fill="auto"/>
          </w:tcPr>
          <w:p w14:paraId="67C34F5A" w14:textId="77777777" w:rsidR="00DC14DC" w:rsidRPr="0050366A" w:rsidRDefault="00DC14DC" w:rsidP="00A104DB">
            <w:pPr>
              <w:spacing w:line="240" w:lineRule="auto"/>
              <w:rPr>
                <w:rFonts w:cstheme="minorHAnsi"/>
                <w:sz w:val="16"/>
                <w:szCs w:val="16"/>
              </w:rPr>
            </w:pPr>
            <w:r w:rsidRPr="0050366A">
              <w:rPr>
                <w:rFonts w:eastAsia="Calibri" w:cstheme="minorHAnsi"/>
                <w:sz w:val="16"/>
                <w:szCs w:val="16"/>
              </w:rPr>
              <w:t xml:space="preserve">1. </w:t>
            </w:r>
            <w:r w:rsidRPr="0050366A">
              <w:rPr>
                <w:rFonts w:cstheme="minorHAnsi"/>
                <w:sz w:val="16"/>
                <w:szCs w:val="16"/>
              </w:rPr>
              <w:t xml:space="preserve">Baseline assessment, including climate risk analysis and gender and social inclusion analysis; </w:t>
            </w:r>
          </w:p>
          <w:p w14:paraId="4AC81E37" w14:textId="77777777" w:rsidR="00DC14DC" w:rsidRPr="0050366A" w:rsidRDefault="00DC14DC" w:rsidP="00A104DB">
            <w:pPr>
              <w:spacing w:line="240" w:lineRule="auto"/>
              <w:rPr>
                <w:rFonts w:cstheme="minorHAnsi"/>
                <w:sz w:val="16"/>
                <w:szCs w:val="16"/>
              </w:rPr>
            </w:pPr>
            <w:r w:rsidRPr="0050366A">
              <w:rPr>
                <w:rFonts w:cstheme="minorHAnsi"/>
                <w:sz w:val="16"/>
                <w:szCs w:val="16"/>
              </w:rPr>
              <w:t xml:space="preserve">2. Focus group discussion to generate data on social SI indicators and farmers’ views about climate change and variability in general. </w:t>
            </w:r>
          </w:p>
          <w:p w14:paraId="7A3BFABF" w14:textId="77777777" w:rsidR="00DC14DC" w:rsidRPr="0050366A" w:rsidRDefault="00DC14DC" w:rsidP="00A104DB">
            <w:pPr>
              <w:spacing w:line="240" w:lineRule="auto"/>
              <w:rPr>
                <w:rFonts w:cstheme="minorHAnsi"/>
                <w:sz w:val="16"/>
                <w:szCs w:val="16"/>
              </w:rPr>
            </w:pPr>
            <w:r w:rsidRPr="0050366A">
              <w:rPr>
                <w:rFonts w:cstheme="minorHAnsi"/>
                <w:sz w:val="16"/>
                <w:szCs w:val="16"/>
              </w:rPr>
              <w:t xml:space="preserve">3, Participatory identification and prioritization of Africa RISING SI technologies based on biophysical, socio-economic, gender, policy and institutional context; also considering possible synergies and trade-offs amongst individual activities; </w:t>
            </w:r>
          </w:p>
          <w:p w14:paraId="6A0F5843"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4. Provision of climate information services to farmers using climate forecast communication </w:t>
            </w:r>
          </w:p>
          <w:p w14:paraId="69B9EB50"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lastRenderedPageBreak/>
              <w:t xml:space="preserve">5. Evaluation of portfolios of Africa RISING SI technologies (e.g. providing value-added weather services to farmers, building capacity in climate change adaptation and facilitating community partnerships for knowledge sharing); </w:t>
            </w:r>
          </w:p>
          <w:p w14:paraId="1C854843"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6. Capacity building for the scaling up of climate-smart interventions through policies and institutions, and scaling out to large areas through farm-to-farm approach </w:t>
            </w:r>
          </w:p>
          <w:p w14:paraId="4031F0E8"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7. Verification demonstrations conducted on two seedbed types (flat vs. tie ridges or Ridges vs. tie ridges) in each community. </w:t>
            </w:r>
          </w:p>
          <w:p w14:paraId="56F3C175" w14:textId="77777777" w:rsidR="00DC14DC" w:rsidRPr="0050366A" w:rsidRDefault="00DC14DC" w:rsidP="00A104DB">
            <w:pPr>
              <w:spacing w:line="240" w:lineRule="auto"/>
              <w:rPr>
                <w:rFonts w:eastAsia="Calibri" w:cstheme="minorHAnsi"/>
                <w:sz w:val="16"/>
                <w:szCs w:val="16"/>
              </w:rPr>
            </w:pPr>
            <w:r w:rsidRPr="0050366A">
              <w:rPr>
                <w:rFonts w:cstheme="minorHAnsi"/>
                <w:sz w:val="16"/>
                <w:szCs w:val="16"/>
              </w:rPr>
              <w:t xml:space="preserve">8. Verification demonstrations conducted on flat vs. earth bunds in each community. </w:t>
            </w:r>
          </w:p>
        </w:tc>
        <w:tc>
          <w:tcPr>
            <w:tcW w:w="1019" w:type="pct"/>
            <w:shd w:val="clear" w:color="auto" w:fill="auto"/>
          </w:tcPr>
          <w:p w14:paraId="605182CA" w14:textId="77777777" w:rsidR="00DC14DC" w:rsidRPr="0050366A" w:rsidRDefault="00DC14DC" w:rsidP="00A104DB">
            <w:pPr>
              <w:spacing w:line="240" w:lineRule="auto"/>
              <w:rPr>
                <w:rFonts w:cstheme="minorHAnsi"/>
                <w:sz w:val="16"/>
                <w:szCs w:val="16"/>
              </w:rPr>
            </w:pPr>
            <w:r w:rsidRPr="0050366A">
              <w:rPr>
                <w:rFonts w:eastAsia="Calibri" w:cstheme="minorHAnsi"/>
                <w:sz w:val="16"/>
                <w:szCs w:val="16"/>
              </w:rPr>
              <w:lastRenderedPageBreak/>
              <w:t>1.</w:t>
            </w:r>
            <w:r w:rsidRPr="0050366A">
              <w:rPr>
                <w:rFonts w:cstheme="minorHAnsi"/>
                <w:sz w:val="16"/>
                <w:szCs w:val="16"/>
              </w:rPr>
              <w:t xml:space="preserve">Baseline assessment report  </w:t>
            </w:r>
          </w:p>
          <w:p w14:paraId="32135EB1" w14:textId="77777777" w:rsidR="00DC14DC" w:rsidRPr="0050366A" w:rsidRDefault="00DC14DC" w:rsidP="00A104DB">
            <w:pPr>
              <w:spacing w:line="240" w:lineRule="auto"/>
              <w:rPr>
                <w:rFonts w:cstheme="minorHAnsi"/>
                <w:sz w:val="16"/>
                <w:szCs w:val="16"/>
              </w:rPr>
            </w:pPr>
            <w:r w:rsidRPr="0050366A">
              <w:rPr>
                <w:rFonts w:eastAsia="Calibri" w:cstheme="minorHAnsi"/>
                <w:sz w:val="16"/>
                <w:szCs w:val="16"/>
              </w:rPr>
              <w:t>2. D</w:t>
            </w:r>
            <w:r w:rsidRPr="0050366A">
              <w:rPr>
                <w:rFonts w:cstheme="minorHAnsi"/>
                <w:sz w:val="16"/>
                <w:szCs w:val="16"/>
              </w:rPr>
              <w:t>ata sets generated for Focus group discussion</w:t>
            </w:r>
          </w:p>
          <w:p w14:paraId="2C2487F1" w14:textId="77777777" w:rsidR="00DC14DC" w:rsidRPr="0050366A" w:rsidRDefault="00DC14DC" w:rsidP="00A104DB">
            <w:pPr>
              <w:spacing w:line="240" w:lineRule="auto"/>
              <w:rPr>
                <w:rFonts w:eastAsia="Calibri" w:cstheme="minorHAnsi"/>
                <w:sz w:val="16"/>
                <w:szCs w:val="16"/>
              </w:rPr>
            </w:pPr>
          </w:p>
          <w:p w14:paraId="107FE1A6" w14:textId="77777777" w:rsidR="00DC14DC" w:rsidRPr="0050366A" w:rsidRDefault="00DC14DC" w:rsidP="00A104DB">
            <w:pPr>
              <w:spacing w:line="240" w:lineRule="auto"/>
              <w:rPr>
                <w:rFonts w:eastAsia="Calibri" w:cstheme="minorHAnsi"/>
                <w:sz w:val="16"/>
                <w:szCs w:val="16"/>
              </w:rPr>
            </w:pPr>
          </w:p>
          <w:p w14:paraId="15006085" w14:textId="77777777" w:rsidR="00DC14DC" w:rsidRPr="0050366A" w:rsidRDefault="00DC14DC" w:rsidP="00A104DB">
            <w:pPr>
              <w:spacing w:line="240" w:lineRule="auto"/>
              <w:rPr>
                <w:rFonts w:eastAsia="Calibri" w:cstheme="minorHAnsi"/>
                <w:sz w:val="16"/>
                <w:szCs w:val="16"/>
              </w:rPr>
            </w:pPr>
            <w:r w:rsidRPr="0050366A">
              <w:rPr>
                <w:rFonts w:eastAsia="Calibri" w:cstheme="minorHAnsi"/>
                <w:sz w:val="16"/>
                <w:szCs w:val="16"/>
              </w:rPr>
              <w:t>3. Prioritized list of AR SI technologies</w:t>
            </w:r>
          </w:p>
          <w:p w14:paraId="4A837F2B" w14:textId="77777777" w:rsidR="00DC14DC" w:rsidRPr="0050366A" w:rsidRDefault="00DC14DC" w:rsidP="00A104DB">
            <w:pPr>
              <w:spacing w:line="240" w:lineRule="auto"/>
              <w:rPr>
                <w:rFonts w:cstheme="minorHAnsi"/>
                <w:sz w:val="16"/>
                <w:szCs w:val="16"/>
              </w:rPr>
            </w:pPr>
            <w:r w:rsidRPr="0050366A">
              <w:rPr>
                <w:rFonts w:eastAsia="Calibri" w:cstheme="minorHAnsi"/>
                <w:sz w:val="16"/>
                <w:szCs w:val="16"/>
              </w:rPr>
              <w:t xml:space="preserve">4. </w:t>
            </w:r>
            <w:r w:rsidRPr="0050366A">
              <w:rPr>
                <w:rFonts w:cstheme="minorHAnsi"/>
                <w:sz w:val="16"/>
                <w:szCs w:val="16"/>
              </w:rPr>
              <w:t xml:space="preserve">Activity report submitted </w:t>
            </w:r>
          </w:p>
          <w:p w14:paraId="31B27EF2" w14:textId="77777777" w:rsidR="00DC14DC" w:rsidRPr="0050366A" w:rsidRDefault="00DC14DC" w:rsidP="00A104DB">
            <w:pPr>
              <w:pStyle w:val="Default"/>
              <w:rPr>
                <w:rFonts w:asciiTheme="minorHAnsi" w:hAnsiTheme="minorHAnsi" w:cstheme="minorHAnsi"/>
                <w:color w:val="auto"/>
                <w:sz w:val="16"/>
                <w:szCs w:val="16"/>
              </w:rPr>
            </w:pPr>
          </w:p>
          <w:p w14:paraId="27BCDA17"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5. Best soil and water managemnet that will contribute to increased crop productivity </w:t>
            </w:r>
          </w:p>
          <w:p w14:paraId="13076579" w14:textId="77777777" w:rsidR="00DC14DC" w:rsidRPr="0050366A" w:rsidRDefault="00DC14DC" w:rsidP="00A104DB">
            <w:pPr>
              <w:pStyle w:val="Default"/>
              <w:rPr>
                <w:rFonts w:asciiTheme="minorHAnsi" w:hAnsiTheme="minorHAnsi" w:cstheme="minorHAnsi"/>
                <w:color w:val="auto"/>
                <w:sz w:val="16"/>
                <w:szCs w:val="16"/>
              </w:rPr>
            </w:pPr>
          </w:p>
          <w:p w14:paraId="1DCC8084"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6. Economic cost and benefit analysis of crop under different soil and </w:t>
            </w:r>
            <w:r w:rsidRPr="0050366A">
              <w:rPr>
                <w:rFonts w:asciiTheme="minorHAnsi" w:hAnsiTheme="minorHAnsi" w:cstheme="minorHAnsi"/>
                <w:sz w:val="16"/>
                <w:szCs w:val="16"/>
              </w:rPr>
              <w:lastRenderedPageBreak/>
              <w:t xml:space="preserve">water management application performed. </w:t>
            </w:r>
          </w:p>
          <w:p w14:paraId="496B0C36" w14:textId="77777777" w:rsidR="00DC14DC" w:rsidRPr="0050366A" w:rsidRDefault="00DC14DC" w:rsidP="00A104DB">
            <w:pPr>
              <w:pStyle w:val="Default"/>
              <w:rPr>
                <w:rFonts w:asciiTheme="minorHAnsi" w:hAnsiTheme="minorHAnsi" w:cstheme="minorHAnsi"/>
                <w:sz w:val="16"/>
                <w:szCs w:val="16"/>
              </w:rPr>
            </w:pPr>
          </w:p>
          <w:p w14:paraId="2AC05FAA" w14:textId="77777777" w:rsidR="00DC14DC" w:rsidRPr="0050366A" w:rsidRDefault="00DC14DC" w:rsidP="00A104DB">
            <w:pPr>
              <w:pStyle w:val="Default"/>
              <w:rPr>
                <w:rFonts w:asciiTheme="minorHAnsi" w:hAnsiTheme="minorHAnsi" w:cstheme="minorHAnsi"/>
                <w:sz w:val="16"/>
                <w:szCs w:val="16"/>
              </w:rPr>
            </w:pPr>
          </w:p>
          <w:p w14:paraId="3122D3C0" w14:textId="77777777" w:rsidR="00DC14DC" w:rsidRPr="0050366A" w:rsidRDefault="00DC14DC" w:rsidP="00A104DB">
            <w:pPr>
              <w:pStyle w:val="Default"/>
              <w:rPr>
                <w:rFonts w:asciiTheme="minorHAnsi" w:hAnsiTheme="minorHAnsi" w:cstheme="minorHAnsi"/>
                <w:sz w:val="16"/>
                <w:szCs w:val="16"/>
              </w:rPr>
            </w:pPr>
          </w:p>
          <w:p w14:paraId="2022422C" w14:textId="77777777" w:rsidR="00DC14DC" w:rsidRPr="0050366A" w:rsidRDefault="00DC14DC" w:rsidP="00A104DB">
            <w:pPr>
              <w:pStyle w:val="Default"/>
              <w:rPr>
                <w:rFonts w:asciiTheme="minorHAnsi" w:hAnsiTheme="minorHAnsi" w:cstheme="minorHAnsi"/>
                <w:sz w:val="16"/>
                <w:szCs w:val="16"/>
              </w:rPr>
            </w:pPr>
          </w:p>
          <w:p w14:paraId="5D514828"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Training of at least 200 farmers on CSA</w:t>
            </w:r>
          </w:p>
          <w:p w14:paraId="124A0CE3" w14:textId="77777777" w:rsidR="00DC14DC" w:rsidRPr="0050366A" w:rsidRDefault="00DC14DC" w:rsidP="00A104DB">
            <w:pPr>
              <w:pStyle w:val="Default"/>
              <w:rPr>
                <w:rFonts w:asciiTheme="minorHAnsi" w:hAnsiTheme="minorHAnsi" w:cstheme="minorHAnsi"/>
                <w:sz w:val="16"/>
                <w:szCs w:val="16"/>
              </w:rPr>
            </w:pPr>
          </w:p>
          <w:p w14:paraId="3DDD1896" w14:textId="77777777" w:rsidR="00DC14DC" w:rsidRDefault="00DC14DC" w:rsidP="00A104DB">
            <w:pPr>
              <w:pStyle w:val="Default"/>
              <w:rPr>
                <w:rFonts w:asciiTheme="minorHAnsi" w:hAnsiTheme="minorHAnsi" w:cstheme="minorHAnsi"/>
                <w:sz w:val="16"/>
                <w:szCs w:val="16"/>
              </w:rPr>
            </w:pPr>
          </w:p>
          <w:p w14:paraId="66050E34" w14:textId="77777777" w:rsidR="00DC14DC" w:rsidRPr="0050366A" w:rsidRDefault="00DC14DC" w:rsidP="00A104DB">
            <w:pPr>
              <w:pStyle w:val="Default"/>
              <w:rPr>
                <w:rFonts w:asciiTheme="minorHAnsi" w:hAnsiTheme="minorHAnsi" w:cstheme="minorHAnsi"/>
                <w:sz w:val="16"/>
                <w:szCs w:val="16"/>
              </w:rPr>
            </w:pPr>
          </w:p>
          <w:p w14:paraId="6AFEC751" w14:textId="77777777" w:rsidR="00DC14DC" w:rsidRPr="0050366A" w:rsidRDefault="00DC14DC" w:rsidP="00A104DB">
            <w:pPr>
              <w:pStyle w:val="Default"/>
              <w:rPr>
                <w:rFonts w:asciiTheme="minorHAnsi" w:hAnsiTheme="minorHAnsi" w:cstheme="minorHAnsi"/>
                <w:sz w:val="16"/>
                <w:szCs w:val="16"/>
              </w:rPr>
            </w:pPr>
          </w:p>
          <w:p w14:paraId="4B3153E1" w14:textId="77777777" w:rsidR="00DC14DC" w:rsidRPr="0050366A" w:rsidRDefault="00DC14DC" w:rsidP="00A104DB">
            <w:pPr>
              <w:pStyle w:val="Default"/>
              <w:rPr>
                <w:rFonts w:asciiTheme="minorHAnsi" w:hAnsiTheme="minorHAnsi" w:cstheme="minorHAnsi"/>
                <w:sz w:val="16"/>
                <w:szCs w:val="16"/>
              </w:rPr>
            </w:pPr>
          </w:p>
          <w:p w14:paraId="3E6BB67B"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7. Draft journal article and policy brief </w:t>
            </w:r>
          </w:p>
          <w:p w14:paraId="45445B0F" w14:textId="77777777" w:rsidR="00DC14DC" w:rsidRPr="0050366A" w:rsidRDefault="00DC14DC" w:rsidP="00A104DB">
            <w:pPr>
              <w:pStyle w:val="Default"/>
              <w:rPr>
                <w:rFonts w:asciiTheme="minorHAnsi" w:hAnsiTheme="minorHAnsi" w:cstheme="minorHAnsi"/>
                <w:sz w:val="16"/>
                <w:szCs w:val="16"/>
              </w:rPr>
            </w:pPr>
          </w:p>
          <w:p w14:paraId="6A662823" w14:textId="77777777" w:rsidR="00DC14DC" w:rsidRPr="0050366A" w:rsidRDefault="00DC14DC" w:rsidP="00A104DB">
            <w:pPr>
              <w:pStyle w:val="Default"/>
              <w:rPr>
                <w:rFonts w:asciiTheme="minorHAnsi" w:eastAsia="Calibri" w:hAnsiTheme="minorHAnsi" w:cstheme="minorHAnsi"/>
                <w:sz w:val="16"/>
                <w:szCs w:val="16"/>
              </w:rPr>
            </w:pPr>
            <w:r w:rsidRPr="0050366A">
              <w:rPr>
                <w:rFonts w:asciiTheme="minorHAnsi" w:hAnsiTheme="minorHAnsi" w:cstheme="minorHAnsi"/>
                <w:sz w:val="16"/>
                <w:szCs w:val="16"/>
              </w:rPr>
              <w:t xml:space="preserve">8. Contribution towards finalization of West Africa Handbook </w:t>
            </w:r>
          </w:p>
        </w:tc>
        <w:tc>
          <w:tcPr>
            <w:tcW w:w="788" w:type="pct"/>
            <w:shd w:val="clear" w:color="auto" w:fill="auto"/>
          </w:tcPr>
          <w:p w14:paraId="6C1EB0D0"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lastRenderedPageBreak/>
              <w:t xml:space="preserve">There are no deviations from the milestones </w:t>
            </w:r>
          </w:p>
          <w:p w14:paraId="7071FD31" w14:textId="77777777" w:rsidR="00DC14DC" w:rsidRPr="0050366A" w:rsidRDefault="00DC14DC" w:rsidP="00A104DB">
            <w:pPr>
              <w:spacing w:line="240" w:lineRule="auto"/>
              <w:rPr>
                <w:rFonts w:eastAsia="Calibri" w:cstheme="minorHAnsi"/>
                <w:sz w:val="16"/>
                <w:szCs w:val="16"/>
              </w:rPr>
            </w:pPr>
          </w:p>
          <w:p w14:paraId="600B34B7" w14:textId="77777777" w:rsidR="00DC14DC" w:rsidRPr="0050366A" w:rsidRDefault="00DC14DC" w:rsidP="00A104DB">
            <w:pPr>
              <w:spacing w:line="240" w:lineRule="auto"/>
              <w:rPr>
                <w:rFonts w:eastAsia="Calibri" w:cstheme="minorHAnsi"/>
                <w:sz w:val="16"/>
                <w:szCs w:val="16"/>
              </w:rPr>
            </w:pPr>
          </w:p>
          <w:p w14:paraId="28F22A52" w14:textId="77777777" w:rsidR="00DC14DC" w:rsidRPr="0050366A" w:rsidRDefault="00DC14DC" w:rsidP="00A104DB">
            <w:pPr>
              <w:spacing w:line="240" w:lineRule="auto"/>
              <w:rPr>
                <w:rFonts w:eastAsia="Calibri" w:cstheme="minorHAnsi"/>
                <w:sz w:val="16"/>
                <w:szCs w:val="16"/>
              </w:rPr>
            </w:pPr>
          </w:p>
          <w:p w14:paraId="6D4E5D75" w14:textId="77777777" w:rsidR="00DC14DC" w:rsidRPr="0050366A" w:rsidRDefault="00DC14DC" w:rsidP="00A104DB">
            <w:pPr>
              <w:spacing w:line="240" w:lineRule="auto"/>
              <w:rPr>
                <w:rFonts w:eastAsia="Calibri" w:cstheme="minorHAnsi"/>
                <w:sz w:val="16"/>
                <w:szCs w:val="16"/>
              </w:rPr>
            </w:pPr>
          </w:p>
          <w:p w14:paraId="72645141" w14:textId="77777777" w:rsidR="00DC14DC" w:rsidRPr="0050366A" w:rsidRDefault="00DC14DC" w:rsidP="00A104DB">
            <w:pPr>
              <w:spacing w:line="240" w:lineRule="auto"/>
              <w:rPr>
                <w:rFonts w:eastAsia="Calibri" w:cstheme="minorHAnsi"/>
                <w:sz w:val="16"/>
                <w:szCs w:val="16"/>
              </w:rPr>
            </w:pPr>
          </w:p>
          <w:p w14:paraId="0D8E1F48" w14:textId="77777777" w:rsidR="00DC14DC" w:rsidRPr="0050366A" w:rsidRDefault="00DC14DC" w:rsidP="00A104DB">
            <w:pPr>
              <w:spacing w:line="240" w:lineRule="auto"/>
              <w:rPr>
                <w:rFonts w:eastAsia="Calibri" w:cstheme="minorHAnsi"/>
                <w:sz w:val="16"/>
                <w:szCs w:val="16"/>
              </w:rPr>
            </w:pPr>
          </w:p>
          <w:p w14:paraId="2052B997" w14:textId="77777777" w:rsidR="00DC14DC" w:rsidRPr="0050366A" w:rsidRDefault="00DC14DC" w:rsidP="00A104DB">
            <w:pPr>
              <w:spacing w:line="240" w:lineRule="auto"/>
              <w:rPr>
                <w:rFonts w:eastAsia="Calibri" w:cstheme="minorHAnsi"/>
                <w:sz w:val="16"/>
                <w:szCs w:val="16"/>
              </w:rPr>
            </w:pPr>
          </w:p>
        </w:tc>
        <w:tc>
          <w:tcPr>
            <w:tcW w:w="1065" w:type="pct"/>
          </w:tcPr>
          <w:p w14:paraId="20A6A4AF" w14:textId="77777777" w:rsidR="00DC14DC" w:rsidRPr="0050366A" w:rsidRDefault="00DC14DC" w:rsidP="00A104DB">
            <w:pPr>
              <w:spacing w:line="240" w:lineRule="auto"/>
              <w:rPr>
                <w:rFonts w:cstheme="minorHAnsi"/>
                <w:sz w:val="16"/>
                <w:szCs w:val="16"/>
              </w:rPr>
            </w:pPr>
            <w:r w:rsidRPr="0050366A">
              <w:rPr>
                <w:rFonts w:cstheme="minorHAnsi"/>
                <w:sz w:val="16"/>
                <w:szCs w:val="16"/>
              </w:rPr>
              <w:t>Baseline assessment</w:t>
            </w:r>
            <w:r w:rsidRPr="0050366A">
              <w:rPr>
                <w:rFonts w:eastAsia="Calibri" w:cstheme="minorHAnsi"/>
                <w:sz w:val="16"/>
                <w:szCs w:val="16"/>
              </w:rPr>
              <w:t xml:space="preserve">  </w:t>
            </w:r>
            <w:r w:rsidRPr="0050366A">
              <w:rPr>
                <w:rFonts w:cstheme="minorHAnsi"/>
                <w:sz w:val="16"/>
                <w:szCs w:val="16"/>
              </w:rPr>
              <w:t xml:space="preserve">including climate risk analysis and gender and social inclusion analysis is being prepared </w:t>
            </w:r>
          </w:p>
          <w:p w14:paraId="34088459" w14:textId="77777777" w:rsidR="00DC14DC" w:rsidRPr="0050366A" w:rsidRDefault="00DC14DC" w:rsidP="00A104DB">
            <w:pPr>
              <w:spacing w:line="240" w:lineRule="auto"/>
              <w:rPr>
                <w:rFonts w:cstheme="minorHAnsi"/>
                <w:sz w:val="16"/>
                <w:szCs w:val="16"/>
              </w:rPr>
            </w:pPr>
            <w:r w:rsidRPr="0050366A">
              <w:rPr>
                <w:rFonts w:eastAsia="Calibri" w:cstheme="minorHAnsi"/>
                <w:sz w:val="16"/>
                <w:szCs w:val="16"/>
              </w:rPr>
              <w:t xml:space="preserve"> </w:t>
            </w:r>
            <w:r w:rsidRPr="0050366A">
              <w:rPr>
                <w:rFonts w:cstheme="minorHAnsi"/>
                <w:sz w:val="16"/>
                <w:szCs w:val="16"/>
              </w:rPr>
              <w:t>Focus group discussion generated data on social SI indicators and farmers’ views about climate change and variability in general have been evaluated and a Report has been shared.</w:t>
            </w:r>
          </w:p>
          <w:p w14:paraId="45CA1BB4" w14:textId="77777777" w:rsidR="00DC14DC" w:rsidRPr="0050366A" w:rsidRDefault="00DC14DC" w:rsidP="00A104DB">
            <w:pPr>
              <w:pStyle w:val="Default"/>
              <w:rPr>
                <w:rFonts w:asciiTheme="minorHAnsi" w:hAnsiTheme="minorHAnsi" w:cstheme="minorHAnsi"/>
                <w:sz w:val="16"/>
                <w:szCs w:val="16"/>
              </w:rPr>
            </w:pPr>
          </w:p>
          <w:p w14:paraId="7595AC44" w14:textId="77777777" w:rsidR="00DC14DC" w:rsidRPr="0050366A" w:rsidRDefault="00DC14DC" w:rsidP="00A104DB">
            <w:pPr>
              <w:pStyle w:val="Default"/>
              <w:rPr>
                <w:rFonts w:asciiTheme="minorHAnsi" w:hAnsiTheme="minorHAnsi" w:cstheme="minorHAnsi"/>
                <w:sz w:val="16"/>
                <w:szCs w:val="16"/>
              </w:rPr>
            </w:pPr>
          </w:p>
          <w:p w14:paraId="09FEB1C8" w14:textId="77777777" w:rsidR="00DC14DC" w:rsidRPr="0050366A" w:rsidRDefault="00DC14DC"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 </w:t>
            </w:r>
          </w:p>
          <w:p w14:paraId="0AF6E98D" w14:textId="77777777" w:rsidR="00DC14DC" w:rsidRPr="0050366A" w:rsidRDefault="00DC14DC" w:rsidP="00A104DB">
            <w:pPr>
              <w:spacing w:line="240" w:lineRule="auto"/>
              <w:rPr>
                <w:rFonts w:eastAsia="Calibri" w:cstheme="minorHAnsi"/>
                <w:sz w:val="16"/>
                <w:szCs w:val="16"/>
              </w:rPr>
            </w:pPr>
          </w:p>
          <w:p w14:paraId="3D6A79EC" w14:textId="77777777" w:rsidR="00DC14DC" w:rsidRPr="0050366A" w:rsidRDefault="00DC14DC" w:rsidP="00A104DB">
            <w:pPr>
              <w:spacing w:line="240" w:lineRule="auto"/>
              <w:rPr>
                <w:rFonts w:eastAsia="Calibri" w:cstheme="minorHAnsi"/>
                <w:sz w:val="16"/>
                <w:szCs w:val="16"/>
              </w:rPr>
            </w:pPr>
          </w:p>
        </w:tc>
      </w:tr>
    </w:tbl>
    <w:p w14:paraId="40A77F17" w14:textId="77777777" w:rsidR="00DC14DC" w:rsidRPr="0050366A" w:rsidRDefault="00DC14DC" w:rsidP="00DC14DC">
      <w:pPr>
        <w:spacing w:line="240" w:lineRule="auto"/>
        <w:ind w:hanging="2"/>
        <w:rPr>
          <w:rFonts w:cstheme="minorHAnsi"/>
          <w:i/>
          <w:iCs/>
          <w:color w:val="2E74B5" w:themeColor="accent1" w:themeShade="BF"/>
          <w:sz w:val="16"/>
          <w:szCs w:val="16"/>
        </w:rPr>
      </w:pPr>
    </w:p>
    <w:p w14:paraId="09E43B36" w14:textId="77777777" w:rsidR="00E90D78" w:rsidRPr="0050366A" w:rsidRDefault="00E90D78" w:rsidP="00E90D78">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w:t>
      </w:r>
      <w:r>
        <w:rPr>
          <w:rFonts w:cstheme="minorHAnsi"/>
          <w:i/>
          <w:iCs/>
          <w:color w:val="2E74B5" w:themeColor="accent1" w:themeShade="BF"/>
          <w:sz w:val="16"/>
          <w:szCs w:val="16"/>
        </w:rPr>
        <w:t>4122</w:t>
      </w:r>
      <w:r w:rsidRPr="0050366A">
        <w:rPr>
          <w:rFonts w:cstheme="minorHAnsi"/>
          <w:i/>
          <w:iCs/>
          <w:color w:val="2E74B5" w:themeColor="accent1" w:themeShade="BF"/>
          <w:sz w:val="16"/>
          <w:szCs w:val="16"/>
        </w:rPr>
        <w:t>-</w:t>
      </w:r>
      <w:r>
        <w:rPr>
          <w:rFonts w:cstheme="minorHAnsi"/>
          <w:i/>
          <w:iCs/>
          <w:color w:val="2E74B5" w:themeColor="accent1" w:themeShade="BF"/>
          <w:sz w:val="16"/>
          <w:szCs w:val="16"/>
        </w:rPr>
        <w:t>20</w:t>
      </w:r>
      <w:r w:rsidRPr="0050366A">
        <w:rPr>
          <w:rFonts w:cstheme="minorHAnsi"/>
          <w:i/>
          <w:iCs/>
          <w:color w:val="2E74B5" w:themeColor="accent1" w:themeShade="BF"/>
          <w:sz w:val="16"/>
          <w:szCs w:val="16"/>
        </w:rPr>
        <w:t>: Use CCAFS’ Climate-smart village approach to mainstream climate variability in the promotion and dissemination of Africa RISING SI interventions for sustained productivity and reduced risk in Ghana (Lead Institution: SARI)</w:t>
      </w:r>
    </w:p>
    <w:tbl>
      <w:tblPr>
        <w:tblW w:w="56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2410"/>
        <w:gridCol w:w="1980"/>
        <w:gridCol w:w="1531"/>
        <w:gridCol w:w="2070"/>
      </w:tblGrid>
      <w:tr w:rsidR="00E90D78" w:rsidRPr="0050366A" w14:paraId="50DA9861" w14:textId="77777777" w:rsidTr="00A104DB">
        <w:tc>
          <w:tcPr>
            <w:tcW w:w="5000" w:type="pct"/>
            <w:gridSpan w:val="5"/>
            <w:shd w:val="clear" w:color="auto" w:fill="auto"/>
          </w:tcPr>
          <w:p w14:paraId="13C03C6B" w14:textId="77777777" w:rsidR="00E90D78" w:rsidRPr="0050366A" w:rsidRDefault="00E90D78" w:rsidP="00A104DB">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E90D78" w:rsidRPr="0050366A" w14:paraId="48DA59EF" w14:textId="77777777" w:rsidTr="00A104DB">
        <w:trPr>
          <w:trHeight w:val="584"/>
        </w:trPr>
        <w:tc>
          <w:tcPr>
            <w:tcW w:w="888" w:type="pct"/>
            <w:shd w:val="clear" w:color="auto" w:fill="auto"/>
          </w:tcPr>
          <w:p w14:paraId="6D14B453" w14:textId="77777777" w:rsidR="00E90D78" w:rsidRPr="0050366A" w:rsidRDefault="00E90D78" w:rsidP="00A104DB">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1240" w:type="pct"/>
            <w:shd w:val="clear" w:color="auto" w:fill="auto"/>
          </w:tcPr>
          <w:p w14:paraId="4E56D45B" w14:textId="77777777" w:rsidR="00E90D78" w:rsidRPr="0050366A" w:rsidRDefault="00E90D78" w:rsidP="00A104DB">
            <w:pPr>
              <w:spacing w:line="240" w:lineRule="auto"/>
              <w:rPr>
                <w:rFonts w:eastAsia="Calibri" w:cstheme="minorHAnsi"/>
                <w:b/>
                <w:sz w:val="16"/>
                <w:szCs w:val="16"/>
              </w:rPr>
            </w:pPr>
            <w:r w:rsidRPr="0050366A">
              <w:rPr>
                <w:rFonts w:eastAsia="Calibri" w:cstheme="minorHAnsi"/>
                <w:b/>
                <w:bCs/>
                <w:sz w:val="16"/>
                <w:szCs w:val="16"/>
              </w:rPr>
              <w:t>Planned Activities</w:t>
            </w:r>
          </w:p>
        </w:tc>
        <w:tc>
          <w:tcPr>
            <w:tcW w:w="1019" w:type="pct"/>
            <w:shd w:val="clear" w:color="auto" w:fill="auto"/>
          </w:tcPr>
          <w:p w14:paraId="741D78CD" w14:textId="77777777" w:rsidR="00E90D78" w:rsidRPr="0050366A" w:rsidRDefault="00E90D78" w:rsidP="00A104DB">
            <w:pPr>
              <w:spacing w:line="240" w:lineRule="auto"/>
              <w:rPr>
                <w:rFonts w:eastAsia="Calibri" w:cstheme="minorHAnsi"/>
                <w:b/>
                <w:sz w:val="16"/>
                <w:szCs w:val="16"/>
              </w:rPr>
            </w:pPr>
            <w:r w:rsidRPr="0050366A">
              <w:rPr>
                <w:rFonts w:eastAsia="Calibri" w:cstheme="minorHAnsi"/>
                <w:b/>
                <w:bCs/>
                <w:sz w:val="16"/>
                <w:szCs w:val="16"/>
              </w:rPr>
              <w:t>Planned Milestones</w:t>
            </w:r>
          </w:p>
        </w:tc>
        <w:tc>
          <w:tcPr>
            <w:tcW w:w="788" w:type="pct"/>
            <w:shd w:val="clear" w:color="auto" w:fill="auto"/>
          </w:tcPr>
          <w:p w14:paraId="29B05732" w14:textId="77777777" w:rsidR="00E90D78" w:rsidRPr="0050366A" w:rsidRDefault="00E90D78" w:rsidP="00A104DB">
            <w:pPr>
              <w:spacing w:line="240" w:lineRule="auto"/>
              <w:rPr>
                <w:rFonts w:eastAsia="Calibri" w:cstheme="minorHAnsi"/>
                <w:b/>
                <w:sz w:val="16"/>
                <w:szCs w:val="16"/>
              </w:rPr>
            </w:pPr>
            <w:r w:rsidRPr="0050366A">
              <w:rPr>
                <w:rFonts w:eastAsia="Calibri" w:cstheme="minorHAnsi"/>
                <w:b/>
                <w:bCs/>
                <w:color w:val="000000"/>
                <w:sz w:val="16"/>
                <w:szCs w:val="16"/>
              </w:rPr>
              <w:t>Deviation from Planned Milestone</w:t>
            </w:r>
          </w:p>
        </w:tc>
        <w:tc>
          <w:tcPr>
            <w:tcW w:w="1065" w:type="pct"/>
          </w:tcPr>
          <w:p w14:paraId="6D0DE36A" w14:textId="77777777" w:rsidR="00E90D78" w:rsidRPr="0050366A" w:rsidRDefault="00E90D78" w:rsidP="00A104DB">
            <w:pPr>
              <w:spacing w:line="240" w:lineRule="auto"/>
              <w:rPr>
                <w:rFonts w:eastAsia="Calibri" w:cstheme="minorHAnsi"/>
                <w:b/>
                <w:sz w:val="16"/>
                <w:szCs w:val="16"/>
              </w:rPr>
            </w:pPr>
            <w:r w:rsidRPr="0050366A">
              <w:rPr>
                <w:rFonts w:eastAsia="Calibri" w:cstheme="minorHAnsi"/>
                <w:b/>
                <w:bCs/>
                <w:sz w:val="16"/>
                <w:szCs w:val="16"/>
              </w:rPr>
              <w:t>Achievements towards Output</w:t>
            </w:r>
          </w:p>
        </w:tc>
      </w:tr>
      <w:tr w:rsidR="00E90D78" w:rsidRPr="0050366A" w14:paraId="413F5AFE" w14:textId="77777777" w:rsidTr="00E90D78">
        <w:trPr>
          <w:trHeight w:val="2600"/>
        </w:trPr>
        <w:tc>
          <w:tcPr>
            <w:tcW w:w="888" w:type="pct"/>
            <w:shd w:val="clear" w:color="auto" w:fill="auto"/>
          </w:tcPr>
          <w:p w14:paraId="7BB90C8C" w14:textId="77777777" w:rsidR="00E90D78" w:rsidRPr="0050366A" w:rsidRDefault="00E90D78" w:rsidP="00A104DB">
            <w:pPr>
              <w:spacing w:after="0" w:line="240" w:lineRule="auto"/>
              <w:rPr>
                <w:rFonts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240" w:type="pct"/>
            <w:shd w:val="clear" w:color="auto" w:fill="auto"/>
          </w:tcPr>
          <w:p w14:paraId="05235831" w14:textId="77777777" w:rsidR="00E90D78" w:rsidRPr="0050366A" w:rsidRDefault="00E90D78" w:rsidP="00A104DB">
            <w:pPr>
              <w:spacing w:line="240" w:lineRule="auto"/>
              <w:rPr>
                <w:rFonts w:cstheme="minorHAnsi"/>
                <w:sz w:val="16"/>
                <w:szCs w:val="16"/>
              </w:rPr>
            </w:pPr>
            <w:r w:rsidRPr="0050366A">
              <w:rPr>
                <w:rFonts w:eastAsia="Calibri" w:cstheme="minorHAnsi"/>
                <w:sz w:val="16"/>
                <w:szCs w:val="16"/>
              </w:rPr>
              <w:t xml:space="preserve">1. </w:t>
            </w:r>
            <w:r w:rsidRPr="0050366A">
              <w:rPr>
                <w:rFonts w:cstheme="minorHAnsi"/>
                <w:sz w:val="16"/>
                <w:szCs w:val="16"/>
              </w:rPr>
              <w:t xml:space="preserve">Baseline assessment, including climate risk analysis and gender and social inclusion analysis; </w:t>
            </w:r>
          </w:p>
          <w:p w14:paraId="37FAF0B2" w14:textId="77777777" w:rsidR="00E90D78" w:rsidRPr="0050366A" w:rsidRDefault="00E90D78" w:rsidP="00A104DB">
            <w:pPr>
              <w:spacing w:line="240" w:lineRule="auto"/>
              <w:rPr>
                <w:rFonts w:cstheme="minorHAnsi"/>
                <w:sz w:val="16"/>
                <w:szCs w:val="16"/>
              </w:rPr>
            </w:pPr>
            <w:r w:rsidRPr="0050366A">
              <w:rPr>
                <w:rFonts w:cstheme="minorHAnsi"/>
                <w:sz w:val="16"/>
                <w:szCs w:val="16"/>
              </w:rPr>
              <w:t xml:space="preserve">2. Focus group discussion to generate data on social SI indicators and farmers’ views about climate change and variability in general. </w:t>
            </w:r>
          </w:p>
          <w:p w14:paraId="30F0AC8A" w14:textId="77777777" w:rsidR="00E90D78" w:rsidRPr="0050366A" w:rsidRDefault="00E90D78" w:rsidP="00A104DB">
            <w:pPr>
              <w:spacing w:line="240" w:lineRule="auto"/>
              <w:rPr>
                <w:rFonts w:cstheme="minorHAnsi"/>
                <w:sz w:val="16"/>
                <w:szCs w:val="16"/>
              </w:rPr>
            </w:pPr>
            <w:r w:rsidRPr="0050366A">
              <w:rPr>
                <w:rFonts w:cstheme="minorHAnsi"/>
                <w:sz w:val="16"/>
                <w:szCs w:val="16"/>
              </w:rPr>
              <w:t xml:space="preserve">3, Participatory identification and prioritization of Africa RISING SI technologies based on biophysical, socio-economic, gender, policy and institutional context; also considering possible synergies and trade-offs amongst individual activities; </w:t>
            </w:r>
          </w:p>
          <w:p w14:paraId="1C17F5BD"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4. Provision of climate information services to farmers using climate forecast communication </w:t>
            </w:r>
          </w:p>
          <w:p w14:paraId="5E3B11B3"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5. Evaluation of portfolios of Africa RISING SI technologies (e.g. providing value-added weather services to farmers, building capacity in climate change adaptation and facilitating community partnerships for knowledge sharing); </w:t>
            </w:r>
          </w:p>
          <w:p w14:paraId="1B22E928"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lastRenderedPageBreak/>
              <w:t xml:space="preserve">6. Capacity building for the scaling up of climate-smart interventions through policies and institutions, and scaling out to large areas through farm-to-farm approach </w:t>
            </w:r>
          </w:p>
          <w:p w14:paraId="255750F1"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7. Verification demonstrations conducted on two seedbed types (flat vs. tie ridges or Ridges vs. tie ridges) in each community. </w:t>
            </w:r>
          </w:p>
          <w:p w14:paraId="21C8E3E0" w14:textId="77777777" w:rsidR="00E90D78" w:rsidRPr="0050366A" w:rsidRDefault="00E90D78" w:rsidP="00A104DB">
            <w:pPr>
              <w:spacing w:line="240" w:lineRule="auto"/>
              <w:rPr>
                <w:rFonts w:eastAsia="Calibri" w:cstheme="minorHAnsi"/>
                <w:sz w:val="16"/>
                <w:szCs w:val="16"/>
              </w:rPr>
            </w:pPr>
            <w:r w:rsidRPr="0050366A">
              <w:rPr>
                <w:rFonts w:cstheme="minorHAnsi"/>
                <w:sz w:val="16"/>
                <w:szCs w:val="16"/>
              </w:rPr>
              <w:t xml:space="preserve">8. Verification demonstrations conducted on flat vs. earth bunds in each community. </w:t>
            </w:r>
          </w:p>
        </w:tc>
        <w:tc>
          <w:tcPr>
            <w:tcW w:w="1019" w:type="pct"/>
            <w:shd w:val="clear" w:color="auto" w:fill="auto"/>
          </w:tcPr>
          <w:p w14:paraId="32DAD64D" w14:textId="77777777" w:rsidR="00E90D78" w:rsidRPr="0050366A" w:rsidRDefault="00E90D78" w:rsidP="00A104DB">
            <w:pPr>
              <w:spacing w:line="240" w:lineRule="auto"/>
              <w:rPr>
                <w:rFonts w:cstheme="minorHAnsi"/>
                <w:sz w:val="16"/>
                <w:szCs w:val="16"/>
              </w:rPr>
            </w:pPr>
            <w:r w:rsidRPr="0050366A">
              <w:rPr>
                <w:rFonts w:eastAsia="Calibri" w:cstheme="minorHAnsi"/>
                <w:sz w:val="16"/>
                <w:szCs w:val="16"/>
              </w:rPr>
              <w:lastRenderedPageBreak/>
              <w:t>1.</w:t>
            </w:r>
            <w:r w:rsidRPr="0050366A">
              <w:rPr>
                <w:rFonts w:cstheme="minorHAnsi"/>
                <w:sz w:val="16"/>
                <w:szCs w:val="16"/>
              </w:rPr>
              <w:t xml:space="preserve">Baseline assessment report  </w:t>
            </w:r>
          </w:p>
          <w:p w14:paraId="105C1E38" w14:textId="77777777" w:rsidR="00E90D78" w:rsidRPr="0050366A" w:rsidRDefault="00E90D78" w:rsidP="00A104DB">
            <w:pPr>
              <w:spacing w:line="240" w:lineRule="auto"/>
              <w:rPr>
                <w:rFonts w:cstheme="minorHAnsi"/>
                <w:sz w:val="16"/>
                <w:szCs w:val="16"/>
              </w:rPr>
            </w:pPr>
            <w:r w:rsidRPr="0050366A">
              <w:rPr>
                <w:rFonts w:eastAsia="Calibri" w:cstheme="minorHAnsi"/>
                <w:sz w:val="16"/>
                <w:szCs w:val="16"/>
              </w:rPr>
              <w:t>2. D</w:t>
            </w:r>
            <w:r w:rsidRPr="0050366A">
              <w:rPr>
                <w:rFonts w:cstheme="minorHAnsi"/>
                <w:sz w:val="16"/>
                <w:szCs w:val="16"/>
              </w:rPr>
              <w:t>ata sets generated for Focus group discussion</w:t>
            </w:r>
          </w:p>
          <w:p w14:paraId="39000071" w14:textId="77777777" w:rsidR="00E90D78" w:rsidRPr="0050366A" w:rsidRDefault="00E90D78" w:rsidP="00A104DB">
            <w:pPr>
              <w:spacing w:line="240" w:lineRule="auto"/>
              <w:rPr>
                <w:rFonts w:eastAsia="Calibri" w:cstheme="minorHAnsi"/>
                <w:sz w:val="16"/>
                <w:szCs w:val="16"/>
              </w:rPr>
            </w:pPr>
          </w:p>
          <w:p w14:paraId="501DCE6F" w14:textId="77777777" w:rsidR="00E90D78" w:rsidRPr="0050366A" w:rsidRDefault="00E90D78" w:rsidP="00A104DB">
            <w:pPr>
              <w:spacing w:line="240" w:lineRule="auto"/>
              <w:rPr>
                <w:rFonts w:eastAsia="Calibri" w:cstheme="minorHAnsi"/>
                <w:sz w:val="16"/>
                <w:szCs w:val="16"/>
              </w:rPr>
            </w:pPr>
          </w:p>
          <w:p w14:paraId="22855AEF" w14:textId="77777777" w:rsidR="00E90D78" w:rsidRPr="0050366A" w:rsidRDefault="00E90D78" w:rsidP="00A104DB">
            <w:pPr>
              <w:spacing w:line="240" w:lineRule="auto"/>
              <w:rPr>
                <w:rFonts w:eastAsia="Calibri" w:cstheme="minorHAnsi"/>
                <w:sz w:val="16"/>
                <w:szCs w:val="16"/>
              </w:rPr>
            </w:pPr>
            <w:r w:rsidRPr="0050366A">
              <w:rPr>
                <w:rFonts w:eastAsia="Calibri" w:cstheme="minorHAnsi"/>
                <w:sz w:val="16"/>
                <w:szCs w:val="16"/>
              </w:rPr>
              <w:t>3. Prioritized list of AR SI technologies</w:t>
            </w:r>
          </w:p>
          <w:p w14:paraId="70FE37CC" w14:textId="77777777" w:rsidR="00E90D78" w:rsidRPr="0050366A" w:rsidRDefault="00E90D78" w:rsidP="00A104DB">
            <w:pPr>
              <w:spacing w:line="240" w:lineRule="auto"/>
              <w:rPr>
                <w:rFonts w:cstheme="minorHAnsi"/>
                <w:sz w:val="16"/>
                <w:szCs w:val="16"/>
              </w:rPr>
            </w:pPr>
            <w:r w:rsidRPr="0050366A">
              <w:rPr>
                <w:rFonts w:eastAsia="Calibri" w:cstheme="minorHAnsi"/>
                <w:sz w:val="16"/>
                <w:szCs w:val="16"/>
              </w:rPr>
              <w:t xml:space="preserve">4. </w:t>
            </w:r>
            <w:r w:rsidRPr="0050366A">
              <w:rPr>
                <w:rFonts w:cstheme="minorHAnsi"/>
                <w:sz w:val="16"/>
                <w:szCs w:val="16"/>
              </w:rPr>
              <w:t xml:space="preserve">Activity report submitted </w:t>
            </w:r>
          </w:p>
          <w:p w14:paraId="63AF770E" w14:textId="77777777" w:rsidR="00E90D78" w:rsidRPr="0050366A" w:rsidRDefault="00E90D78" w:rsidP="00A104DB">
            <w:pPr>
              <w:pStyle w:val="Default"/>
              <w:rPr>
                <w:rFonts w:asciiTheme="minorHAnsi" w:hAnsiTheme="minorHAnsi" w:cstheme="minorHAnsi"/>
                <w:color w:val="auto"/>
                <w:sz w:val="16"/>
                <w:szCs w:val="16"/>
              </w:rPr>
            </w:pPr>
          </w:p>
          <w:p w14:paraId="5D774E4B"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5. Best soil and water managemnet that will contribute to increased crop productivity </w:t>
            </w:r>
          </w:p>
          <w:p w14:paraId="450376E7" w14:textId="77777777" w:rsidR="00E90D78" w:rsidRPr="0050366A" w:rsidRDefault="00E90D78" w:rsidP="00A104DB">
            <w:pPr>
              <w:pStyle w:val="Default"/>
              <w:rPr>
                <w:rFonts w:asciiTheme="minorHAnsi" w:hAnsiTheme="minorHAnsi" w:cstheme="minorHAnsi"/>
                <w:color w:val="auto"/>
                <w:sz w:val="16"/>
                <w:szCs w:val="16"/>
              </w:rPr>
            </w:pPr>
          </w:p>
          <w:p w14:paraId="30F545B9"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6. Economic cost and benefit analysis of crop under different soil and water management application performed. </w:t>
            </w:r>
          </w:p>
          <w:p w14:paraId="4C80A0D3" w14:textId="77777777" w:rsidR="00E90D78" w:rsidRPr="0050366A" w:rsidRDefault="00E90D78" w:rsidP="00A104DB">
            <w:pPr>
              <w:pStyle w:val="Default"/>
              <w:rPr>
                <w:rFonts w:asciiTheme="minorHAnsi" w:hAnsiTheme="minorHAnsi" w:cstheme="minorHAnsi"/>
                <w:sz w:val="16"/>
                <w:szCs w:val="16"/>
              </w:rPr>
            </w:pPr>
          </w:p>
          <w:p w14:paraId="7DA69797" w14:textId="77777777" w:rsidR="00E90D78" w:rsidRPr="0050366A" w:rsidRDefault="00E90D78" w:rsidP="00A104DB">
            <w:pPr>
              <w:pStyle w:val="Default"/>
              <w:rPr>
                <w:rFonts w:asciiTheme="minorHAnsi" w:hAnsiTheme="minorHAnsi" w:cstheme="minorHAnsi"/>
                <w:sz w:val="16"/>
                <w:szCs w:val="16"/>
              </w:rPr>
            </w:pPr>
          </w:p>
          <w:p w14:paraId="7B126CFE" w14:textId="77777777" w:rsidR="00E90D78" w:rsidRPr="0050366A" w:rsidRDefault="00E90D78" w:rsidP="00A104DB">
            <w:pPr>
              <w:pStyle w:val="Default"/>
              <w:rPr>
                <w:rFonts w:asciiTheme="minorHAnsi" w:hAnsiTheme="minorHAnsi" w:cstheme="minorHAnsi"/>
                <w:sz w:val="16"/>
                <w:szCs w:val="16"/>
              </w:rPr>
            </w:pPr>
          </w:p>
          <w:p w14:paraId="0CEC5745" w14:textId="77777777" w:rsidR="00E90D78" w:rsidRPr="0050366A" w:rsidRDefault="00E90D78" w:rsidP="00A104DB">
            <w:pPr>
              <w:pStyle w:val="Default"/>
              <w:rPr>
                <w:rFonts w:asciiTheme="minorHAnsi" w:hAnsiTheme="minorHAnsi" w:cstheme="minorHAnsi"/>
                <w:sz w:val="16"/>
                <w:szCs w:val="16"/>
              </w:rPr>
            </w:pPr>
          </w:p>
          <w:p w14:paraId="61DCA371"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Training of at least 200 farmers on CSA</w:t>
            </w:r>
          </w:p>
          <w:p w14:paraId="68771AC9" w14:textId="77777777" w:rsidR="00E90D78" w:rsidRPr="0050366A" w:rsidRDefault="00E90D78" w:rsidP="00A104DB">
            <w:pPr>
              <w:pStyle w:val="Default"/>
              <w:rPr>
                <w:rFonts w:asciiTheme="minorHAnsi" w:hAnsiTheme="minorHAnsi" w:cstheme="minorHAnsi"/>
                <w:sz w:val="16"/>
                <w:szCs w:val="16"/>
              </w:rPr>
            </w:pPr>
          </w:p>
          <w:p w14:paraId="3C4B9113" w14:textId="77777777" w:rsidR="00E90D78" w:rsidRDefault="00E90D78" w:rsidP="00A104DB">
            <w:pPr>
              <w:pStyle w:val="Default"/>
              <w:rPr>
                <w:rFonts w:asciiTheme="minorHAnsi" w:hAnsiTheme="minorHAnsi" w:cstheme="minorHAnsi"/>
                <w:sz w:val="16"/>
                <w:szCs w:val="16"/>
              </w:rPr>
            </w:pPr>
          </w:p>
          <w:p w14:paraId="3A0949A3" w14:textId="77777777" w:rsidR="00E90D78" w:rsidRPr="0050366A" w:rsidRDefault="00E90D78" w:rsidP="00A104DB">
            <w:pPr>
              <w:pStyle w:val="Default"/>
              <w:rPr>
                <w:rFonts w:asciiTheme="minorHAnsi" w:hAnsiTheme="minorHAnsi" w:cstheme="minorHAnsi"/>
                <w:sz w:val="16"/>
                <w:szCs w:val="16"/>
              </w:rPr>
            </w:pPr>
          </w:p>
          <w:p w14:paraId="115AD3D9" w14:textId="77777777" w:rsidR="00E90D78" w:rsidRPr="0050366A" w:rsidRDefault="00E90D78" w:rsidP="00A104DB">
            <w:pPr>
              <w:pStyle w:val="Default"/>
              <w:rPr>
                <w:rFonts w:asciiTheme="minorHAnsi" w:hAnsiTheme="minorHAnsi" w:cstheme="minorHAnsi"/>
                <w:sz w:val="16"/>
                <w:szCs w:val="16"/>
              </w:rPr>
            </w:pPr>
          </w:p>
          <w:p w14:paraId="647DF94E" w14:textId="77777777" w:rsidR="00E90D78" w:rsidRPr="0050366A" w:rsidRDefault="00E90D78" w:rsidP="00A104DB">
            <w:pPr>
              <w:pStyle w:val="Default"/>
              <w:rPr>
                <w:rFonts w:asciiTheme="minorHAnsi" w:hAnsiTheme="minorHAnsi" w:cstheme="minorHAnsi"/>
                <w:sz w:val="16"/>
                <w:szCs w:val="16"/>
              </w:rPr>
            </w:pPr>
          </w:p>
          <w:p w14:paraId="4FD21E7F"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7. Draft journal article and policy brief </w:t>
            </w:r>
          </w:p>
          <w:p w14:paraId="4AE8BCF6" w14:textId="77777777" w:rsidR="00E90D78" w:rsidRPr="0050366A" w:rsidRDefault="00E90D78" w:rsidP="00A104DB">
            <w:pPr>
              <w:pStyle w:val="Default"/>
              <w:rPr>
                <w:rFonts w:asciiTheme="minorHAnsi" w:hAnsiTheme="minorHAnsi" w:cstheme="minorHAnsi"/>
                <w:sz w:val="16"/>
                <w:szCs w:val="16"/>
              </w:rPr>
            </w:pPr>
          </w:p>
          <w:p w14:paraId="5DA60680" w14:textId="77777777" w:rsidR="00E90D78" w:rsidRPr="0050366A" w:rsidRDefault="00E90D78" w:rsidP="00A104DB">
            <w:pPr>
              <w:pStyle w:val="Default"/>
              <w:rPr>
                <w:rFonts w:asciiTheme="minorHAnsi" w:eastAsia="Calibri" w:hAnsiTheme="minorHAnsi" w:cstheme="minorHAnsi"/>
                <w:sz w:val="16"/>
                <w:szCs w:val="16"/>
              </w:rPr>
            </w:pPr>
            <w:r w:rsidRPr="0050366A">
              <w:rPr>
                <w:rFonts w:asciiTheme="minorHAnsi" w:hAnsiTheme="minorHAnsi" w:cstheme="minorHAnsi"/>
                <w:sz w:val="16"/>
                <w:szCs w:val="16"/>
              </w:rPr>
              <w:t xml:space="preserve">8. Contribution towards finalization of West Africa Handbook </w:t>
            </w:r>
          </w:p>
        </w:tc>
        <w:tc>
          <w:tcPr>
            <w:tcW w:w="788" w:type="pct"/>
            <w:shd w:val="clear" w:color="auto" w:fill="auto"/>
          </w:tcPr>
          <w:p w14:paraId="4554543C"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lastRenderedPageBreak/>
              <w:t xml:space="preserve">There are no deviations from the milestones </w:t>
            </w:r>
          </w:p>
          <w:p w14:paraId="4F3065AD" w14:textId="77777777" w:rsidR="00E90D78" w:rsidRPr="0050366A" w:rsidRDefault="00E90D78" w:rsidP="00A104DB">
            <w:pPr>
              <w:spacing w:line="240" w:lineRule="auto"/>
              <w:rPr>
                <w:rFonts w:eastAsia="Calibri" w:cstheme="minorHAnsi"/>
                <w:sz w:val="16"/>
                <w:szCs w:val="16"/>
              </w:rPr>
            </w:pPr>
          </w:p>
          <w:p w14:paraId="0EB97C8F" w14:textId="77777777" w:rsidR="00E90D78" w:rsidRPr="0050366A" w:rsidRDefault="00E90D78" w:rsidP="00A104DB">
            <w:pPr>
              <w:spacing w:line="240" w:lineRule="auto"/>
              <w:rPr>
                <w:rFonts w:eastAsia="Calibri" w:cstheme="minorHAnsi"/>
                <w:sz w:val="16"/>
                <w:szCs w:val="16"/>
              </w:rPr>
            </w:pPr>
          </w:p>
          <w:p w14:paraId="7CEC4433" w14:textId="77777777" w:rsidR="00E90D78" w:rsidRPr="0050366A" w:rsidRDefault="00E90D78" w:rsidP="00A104DB">
            <w:pPr>
              <w:spacing w:line="240" w:lineRule="auto"/>
              <w:rPr>
                <w:rFonts w:eastAsia="Calibri" w:cstheme="minorHAnsi"/>
                <w:sz w:val="16"/>
                <w:szCs w:val="16"/>
              </w:rPr>
            </w:pPr>
          </w:p>
          <w:p w14:paraId="0F0158F5" w14:textId="77777777" w:rsidR="00E90D78" w:rsidRPr="0050366A" w:rsidRDefault="00E90D78" w:rsidP="00A104DB">
            <w:pPr>
              <w:spacing w:line="240" w:lineRule="auto"/>
              <w:rPr>
                <w:rFonts w:eastAsia="Calibri" w:cstheme="minorHAnsi"/>
                <w:sz w:val="16"/>
                <w:szCs w:val="16"/>
              </w:rPr>
            </w:pPr>
          </w:p>
          <w:p w14:paraId="41BE6F5E" w14:textId="77777777" w:rsidR="00E90D78" w:rsidRPr="0050366A" w:rsidRDefault="00E90D78" w:rsidP="00A104DB">
            <w:pPr>
              <w:spacing w:line="240" w:lineRule="auto"/>
              <w:rPr>
                <w:rFonts w:eastAsia="Calibri" w:cstheme="minorHAnsi"/>
                <w:sz w:val="16"/>
                <w:szCs w:val="16"/>
              </w:rPr>
            </w:pPr>
          </w:p>
          <w:p w14:paraId="41C3441D" w14:textId="77777777" w:rsidR="00E90D78" w:rsidRPr="0050366A" w:rsidRDefault="00E90D78" w:rsidP="00A104DB">
            <w:pPr>
              <w:spacing w:line="240" w:lineRule="auto"/>
              <w:rPr>
                <w:rFonts w:eastAsia="Calibri" w:cstheme="minorHAnsi"/>
                <w:sz w:val="16"/>
                <w:szCs w:val="16"/>
              </w:rPr>
            </w:pPr>
          </w:p>
          <w:p w14:paraId="7B18D3A4" w14:textId="77777777" w:rsidR="00E90D78" w:rsidRPr="0050366A" w:rsidRDefault="00E90D78" w:rsidP="00A104DB">
            <w:pPr>
              <w:spacing w:line="240" w:lineRule="auto"/>
              <w:rPr>
                <w:rFonts w:eastAsia="Calibri" w:cstheme="minorHAnsi"/>
                <w:sz w:val="16"/>
                <w:szCs w:val="16"/>
              </w:rPr>
            </w:pPr>
          </w:p>
        </w:tc>
        <w:tc>
          <w:tcPr>
            <w:tcW w:w="1065" w:type="pct"/>
          </w:tcPr>
          <w:p w14:paraId="027C22E2" w14:textId="77777777" w:rsidR="00E90D78" w:rsidRPr="0050366A" w:rsidRDefault="00E90D78" w:rsidP="00A104DB">
            <w:pPr>
              <w:spacing w:line="240" w:lineRule="auto"/>
              <w:rPr>
                <w:rFonts w:cstheme="minorHAnsi"/>
                <w:sz w:val="16"/>
                <w:szCs w:val="16"/>
              </w:rPr>
            </w:pPr>
            <w:r w:rsidRPr="0050366A">
              <w:rPr>
                <w:rFonts w:cstheme="minorHAnsi"/>
                <w:sz w:val="16"/>
                <w:szCs w:val="16"/>
              </w:rPr>
              <w:t>Baseline assessment</w:t>
            </w:r>
            <w:r w:rsidRPr="0050366A">
              <w:rPr>
                <w:rFonts w:eastAsia="Calibri" w:cstheme="minorHAnsi"/>
                <w:sz w:val="16"/>
                <w:szCs w:val="16"/>
              </w:rPr>
              <w:t xml:space="preserve">  </w:t>
            </w:r>
            <w:r w:rsidRPr="0050366A">
              <w:rPr>
                <w:rFonts w:cstheme="minorHAnsi"/>
                <w:sz w:val="16"/>
                <w:szCs w:val="16"/>
              </w:rPr>
              <w:t xml:space="preserve">including climate risk analysis and gender and social inclusion analysis is being prepared </w:t>
            </w:r>
          </w:p>
          <w:p w14:paraId="6F52E595" w14:textId="77777777" w:rsidR="00E90D78" w:rsidRPr="0050366A" w:rsidRDefault="00E90D78" w:rsidP="00A104DB">
            <w:pPr>
              <w:spacing w:line="240" w:lineRule="auto"/>
              <w:rPr>
                <w:rFonts w:cstheme="minorHAnsi"/>
                <w:sz w:val="16"/>
                <w:szCs w:val="16"/>
              </w:rPr>
            </w:pPr>
            <w:r w:rsidRPr="0050366A">
              <w:rPr>
                <w:rFonts w:eastAsia="Calibri" w:cstheme="minorHAnsi"/>
                <w:sz w:val="16"/>
                <w:szCs w:val="16"/>
              </w:rPr>
              <w:t xml:space="preserve"> </w:t>
            </w:r>
            <w:r w:rsidRPr="0050366A">
              <w:rPr>
                <w:rFonts w:cstheme="minorHAnsi"/>
                <w:sz w:val="16"/>
                <w:szCs w:val="16"/>
              </w:rPr>
              <w:t>Focus group discussion generated data on social SI indicators and farmers’ views about climate change and variability in general have been evaluated and a Report has been shared.</w:t>
            </w:r>
          </w:p>
          <w:p w14:paraId="5A3E68C9" w14:textId="77777777" w:rsidR="00E90D78" w:rsidRPr="0050366A" w:rsidRDefault="00E90D78" w:rsidP="00A104DB">
            <w:pPr>
              <w:pStyle w:val="Default"/>
              <w:rPr>
                <w:rFonts w:asciiTheme="minorHAnsi" w:hAnsiTheme="minorHAnsi" w:cstheme="minorHAnsi"/>
                <w:sz w:val="16"/>
                <w:szCs w:val="16"/>
              </w:rPr>
            </w:pPr>
          </w:p>
          <w:p w14:paraId="2746C7E7" w14:textId="77777777" w:rsidR="00E90D78" w:rsidRPr="0050366A" w:rsidRDefault="00E90D78" w:rsidP="00A104DB">
            <w:pPr>
              <w:pStyle w:val="Default"/>
              <w:rPr>
                <w:rFonts w:asciiTheme="minorHAnsi" w:hAnsiTheme="minorHAnsi" w:cstheme="minorHAnsi"/>
                <w:sz w:val="16"/>
                <w:szCs w:val="16"/>
              </w:rPr>
            </w:pPr>
          </w:p>
          <w:p w14:paraId="616FBD6F" w14:textId="77777777" w:rsidR="00E90D78" w:rsidRPr="0050366A" w:rsidRDefault="00E90D78" w:rsidP="00A104DB">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 </w:t>
            </w:r>
          </w:p>
          <w:p w14:paraId="16C34755" w14:textId="77777777" w:rsidR="00E90D78" w:rsidRPr="0050366A" w:rsidRDefault="00E90D78" w:rsidP="00A104DB">
            <w:pPr>
              <w:spacing w:line="240" w:lineRule="auto"/>
              <w:rPr>
                <w:rFonts w:eastAsia="Calibri" w:cstheme="minorHAnsi"/>
                <w:sz w:val="16"/>
                <w:szCs w:val="16"/>
              </w:rPr>
            </w:pPr>
          </w:p>
          <w:p w14:paraId="5C9452F5" w14:textId="77777777" w:rsidR="00E90D78" w:rsidRPr="0050366A" w:rsidRDefault="00E90D78" w:rsidP="00A104DB">
            <w:pPr>
              <w:spacing w:line="240" w:lineRule="auto"/>
              <w:rPr>
                <w:rFonts w:eastAsia="Calibri" w:cstheme="minorHAnsi"/>
                <w:sz w:val="16"/>
                <w:szCs w:val="16"/>
              </w:rPr>
            </w:pPr>
          </w:p>
        </w:tc>
      </w:tr>
    </w:tbl>
    <w:p w14:paraId="3692A1E2" w14:textId="77777777" w:rsidR="00E90D78" w:rsidRPr="0050366A" w:rsidRDefault="00E90D78" w:rsidP="00E90D78">
      <w:pPr>
        <w:spacing w:line="240" w:lineRule="auto"/>
        <w:ind w:hanging="2"/>
        <w:rPr>
          <w:rFonts w:cstheme="minorHAnsi"/>
          <w:i/>
          <w:iCs/>
          <w:color w:val="2E74B5" w:themeColor="accent1" w:themeShade="BF"/>
          <w:sz w:val="16"/>
          <w:szCs w:val="16"/>
        </w:rPr>
      </w:pPr>
    </w:p>
    <w:p w14:paraId="32592C40" w14:textId="77777777" w:rsidR="00E90D78" w:rsidRPr="0050366A" w:rsidRDefault="00E90D78" w:rsidP="00E90D78">
      <w:pPr>
        <w:spacing w:line="240" w:lineRule="auto"/>
        <w:ind w:hanging="2"/>
        <w:rPr>
          <w:rFonts w:cstheme="minorHAnsi"/>
          <w:i/>
          <w:iCs/>
          <w:color w:val="2E74B5" w:themeColor="accent1" w:themeShade="BF"/>
          <w:sz w:val="16"/>
          <w:szCs w:val="16"/>
        </w:rPr>
      </w:pPr>
    </w:p>
    <w:p w14:paraId="2203623A" w14:textId="77777777" w:rsidR="00E90D78" w:rsidRPr="0050366A" w:rsidRDefault="00E90D78" w:rsidP="00E90D78">
      <w:pPr>
        <w:spacing w:line="240" w:lineRule="auto"/>
        <w:ind w:hanging="2"/>
        <w:rPr>
          <w:rFonts w:cstheme="minorHAnsi"/>
          <w:i/>
          <w:iCs/>
          <w:color w:val="2E74B5" w:themeColor="accent1" w:themeShade="BF"/>
          <w:sz w:val="16"/>
          <w:szCs w:val="16"/>
        </w:rPr>
      </w:pPr>
    </w:p>
    <w:p w14:paraId="76DC0FC7" w14:textId="77777777" w:rsidR="00E90D78" w:rsidRPr="0050366A" w:rsidRDefault="00E90D78" w:rsidP="00E90D78">
      <w:pPr>
        <w:spacing w:line="240" w:lineRule="auto"/>
        <w:ind w:hanging="2"/>
        <w:rPr>
          <w:rFonts w:cstheme="minorHAnsi"/>
          <w:i/>
          <w:iCs/>
          <w:color w:val="2E74B5" w:themeColor="accent1" w:themeShade="BF"/>
          <w:sz w:val="16"/>
          <w:szCs w:val="16"/>
        </w:rPr>
      </w:pPr>
    </w:p>
    <w:p w14:paraId="74C364B4" w14:textId="77777777" w:rsidR="00DC14DC" w:rsidRPr="0050366A" w:rsidRDefault="00DC14DC" w:rsidP="00DC14DC">
      <w:pPr>
        <w:spacing w:line="240" w:lineRule="auto"/>
        <w:ind w:hanging="2"/>
        <w:rPr>
          <w:rFonts w:cstheme="minorHAnsi"/>
          <w:i/>
          <w:iCs/>
          <w:color w:val="2E74B5" w:themeColor="accent1" w:themeShade="BF"/>
          <w:sz w:val="16"/>
          <w:szCs w:val="16"/>
        </w:rPr>
      </w:pPr>
    </w:p>
    <w:p w14:paraId="06FB34F2" w14:textId="77777777" w:rsidR="00DC14DC" w:rsidRPr="0050366A" w:rsidRDefault="00DC14DC" w:rsidP="00DC14DC">
      <w:pPr>
        <w:spacing w:line="240" w:lineRule="auto"/>
        <w:ind w:hanging="2"/>
        <w:rPr>
          <w:rFonts w:cstheme="minorHAnsi"/>
          <w:i/>
          <w:iCs/>
          <w:color w:val="2E74B5" w:themeColor="accent1" w:themeShade="BF"/>
          <w:sz w:val="16"/>
          <w:szCs w:val="16"/>
        </w:rPr>
      </w:pPr>
    </w:p>
    <w:p w14:paraId="6E2ADC96" w14:textId="77777777" w:rsidR="00DC14DC" w:rsidRPr="0050366A" w:rsidRDefault="00DC14DC" w:rsidP="00DC14DC">
      <w:pPr>
        <w:spacing w:line="240" w:lineRule="auto"/>
        <w:ind w:hanging="2"/>
        <w:rPr>
          <w:rFonts w:cstheme="minorHAnsi"/>
          <w:i/>
          <w:iCs/>
          <w:color w:val="2E74B5" w:themeColor="accent1" w:themeShade="BF"/>
          <w:sz w:val="16"/>
          <w:szCs w:val="16"/>
        </w:rPr>
      </w:pPr>
    </w:p>
    <w:p w14:paraId="2BD2EF55" w14:textId="77777777" w:rsidR="00DD6FA3" w:rsidRPr="0050366A" w:rsidRDefault="00DD6FA3" w:rsidP="00B168E1">
      <w:pPr>
        <w:spacing w:line="240" w:lineRule="auto"/>
        <w:rPr>
          <w:rFonts w:cstheme="minorHAnsi"/>
          <w:b/>
          <w:i/>
          <w:sz w:val="16"/>
          <w:szCs w:val="16"/>
        </w:rPr>
      </w:pPr>
    </w:p>
    <w:p w14:paraId="56346C57" w14:textId="77777777" w:rsidR="00DD6FA3" w:rsidRPr="0050366A" w:rsidRDefault="00DD6FA3" w:rsidP="00B168E1">
      <w:pPr>
        <w:spacing w:line="240" w:lineRule="auto"/>
        <w:rPr>
          <w:rFonts w:cstheme="minorHAnsi"/>
          <w:b/>
          <w:i/>
          <w:sz w:val="16"/>
          <w:szCs w:val="16"/>
        </w:rPr>
      </w:pPr>
    </w:p>
    <w:p w14:paraId="342D24FD" w14:textId="77777777" w:rsidR="00DD6FA3" w:rsidRPr="0050366A" w:rsidRDefault="00DD6FA3" w:rsidP="00B168E1">
      <w:pPr>
        <w:spacing w:line="240" w:lineRule="auto"/>
        <w:rPr>
          <w:rFonts w:cstheme="minorHAnsi"/>
          <w:b/>
          <w:i/>
          <w:sz w:val="16"/>
          <w:szCs w:val="16"/>
        </w:rPr>
      </w:pPr>
    </w:p>
    <w:p w14:paraId="42F0E084" w14:textId="77777777" w:rsidR="00DD6FA3" w:rsidRPr="0050366A" w:rsidRDefault="00DD6FA3" w:rsidP="00B168E1">
      <w:pPr>
        <w:spacing w:line="240" w:lineRule="auto"/>
        <w:rPr>
          <w:rFonts w:cstheme="minorHAnsi"/>
          <w:b/>
          <w:i/>
          <w:sz w:val="16"/>
          <w:szCs w:val="16"/>
        </w:rPr>
      </w:pPr>
    </w:p>
    <w:p w14:paraId="2DE2034B" w14:textId="77777777" w:rsidR="00DD6FA3" w:rsidRPr="0050366A" w:rsidRDefault="00DD6FA3" w:rsidP="00B168E1">
      <w:pPr>
        <w:spacing w:line="240" w:lineRule="auto"/>
        <w:rPr>
          <w:rFonts w:cstheme="minorHAnsi"/>
          <w:b/>
          <w:i/>
          <w:sz w:val="16"/>
          <w:szCs w:val="16"/>
        </w:rPr>
      </w:pPr>
    </w:p>
    <w:p w14:paraId="52A517D5" w14:textId="77777777" w:rsidR="00DD6FA3" w:rsidRPr="0050366A" w:rsidRDefault="00DD6FA3" w:rsidP="00B168E1">
      <w:pPr>
        <w:spacing w:line="240" w:lineRule="auto"/>
        <w:rPr>
          <w:rFonts w:cstheme="minorHAnsi"/>
          <w:b/>
          <w:i/>
          <w:sz w:val="16"/>
          <w:szCs w:val="16"/>
        </w:rPr>
      </w:pPr>
    </w:p>
    <w:p w14:paraId="22901A13" w14:textId="77777777" w:rsidR="00DD6FA3" w:rsidRPr="0050366A" w:rsidRDefault="00DD6FA3" w:rsidP="00B168E1">
      <w:pPr>
        <w:spacing w:line="240" w:lineRule="auto"/>
        <w:rPr>
          <w:rFonts w:cstheme="minorHAnsi"/>
          <w:b/>
          <w:i/>
          <w:sz w:val="16"/>
          <w:szCs w:val="16"/>
        </w:rPr>
      </w:pPr>
    </w:p>
    <w:p w14:paraId="0D4520A0" w14:textId="77777777" w:rsidR="00DD6FA3" w:rsidRPr="0050366A" w:rsidRDefault="00DD6FA3" w:rsidP="00B168E1">
      <w:pPr>
        <w:spacing w:line="240" w:lineRule="auto"/>
        <w:rPr>
          <w:rFonts w:cstheme="minorHAnsi"/>
          <w:b/>
          <w:i/>
          <w:sz w:val="16"/>
          <w:szCs w:val="16"/>
        </w:rPr>
      </w:pPr>
    </w:p>
    <w:p w14:paraId="300145CF" w14:textId="77777777" w:rsidR="00DD6FA3" w:rsidRPr="0050366A" w:rsidRDefault="00DD6FA3" w:rsidP="00B168E1">
      <w:pPr>
        <w:spacing w:line="240" w:lineRule="auto"/>
        <w:rPr>
          <w:rFonts w:cstheme="minorHAnsi"/>
          <w:b/>
          <w:i/>
          <w:sz w:val="16"/>
          <w:szCs w:val="16"/>
        </w:rPr>
      </w:pPr>
    </w:p>
    <w:p w14:paraId="3BDFEC11" w14:textId="77777777" w:rsidR="00DD6FA3" w:rsidRPr="0050366A" w:rsidRDefault="00DD6FA3" w:rsidP="00B168E1">
      <w:pPr>
        <w:spacing w:line="240" w:lineRule="auto"/>
        <w:rPr>
          <w:rFonts w:cstheme="minorHAnsi"/>
          <w:b/>
          <w:i/>
          <w:sz w:val="16"/>
          <w:szCs w:val="16"/>
        </w:rPr>
      </w:pPr>
    </w:p>
    <w:p w14:paraId="18702829" w14:textId="77777777" w:rsidR="00DD6FA3" w:rsidRPr="0050366A" w:rsidRDefault="00DD6FA3" w:rsidP="00B168E1">
      <w:pPr>
        <w:spacing w:line="240" w:lineRule="auto"/>
        <w:rPr>
          <w:rFonts w:cstheme="minorHAnsi"/>
          <w:b/>
          <w:i/>
          <w:sz w:val="16"/>
          <w:szCs w:val="16"/>
        </w:rPr>
      </w:pPr>
    </w:p>
    <w:p w14:paraId="21C17A86" w14:textId="77777777" w:rsidR="00DD6FA3" w:rsidRPr="0050366A" w:rsidRDefault="00DD6FA3" w:rsidP="00B168E1">
      <w:pPr>
        <w:spacing w:line="240" w:lineRule="auto"/>
        <w:rPr>
          <w:rFonts w:cstheme="minorHAnsi"/>
          <w:b/>
          <w:i/>
          <w:sz w:val="16"/>
          <w:szCs w:val="16"/>
        </w:rPr>
      </w:pPr>
    </w:p>
    <w:p w14:paraId="1686210D" w14:textId="77777777" w:rsidR="00DD6FA3" w:rsidRPr="0050366A" w:rsidRDefault="00DD6FA3" w:rsidP="00B168E1">
      <w:pPr>
        <w:spacing w:line="240" w:lineRule="auto"/>
        <w:rPr>
          <w:rFonts w:cstheme="minorHAnsi"/>
          <w:b/>
          <w:i/>
          <w:sz w:val="16"/>
          <w:szCs w:val="16"/>
        </w:rPr>
      </w:pPr>
    </w:p>
    <w:p w14:paraId="32AEB64E" w14:textId="77777777" w:rsidR="00DD6FA3" w:rsidRPr="0050366A" w:rsidRDefault="00DD6FA3" w:rsidP="00B168E1">
      <w:pPr>
        <w:spacing w:line="240" w:lineRule="auto"/>
        <w:rPr>
          <w:rFonts w:cstheme="minorHAnsi"/>
          <w:b/>
          <w:i/>
          <w:sz w:val="16"/>
          <w:szCs w:val="16"/>
        </w:rPr>
      </w:pPr>
    </w:p>
    <w:p w14:paraId="7394AC38" w14:textId="77777777" w:rsidR="00DD6FA3" w:rsidRPr="0050366A" w:rsidRDefault="00DD6FA3" w:rsidP="00B168E1">
      <w:pPr>
        <w:spacing w:line="240" w:lineRule="auto"/>
        <w:rPr>
          <w:rFonts w:cstheme="minorHAnsi"/>
          <w:b/>
          <w:i/>
          <w:sz w:val="16"/>
          <w:szCs w:val="16"/>
        </w:rPr>
      </w:pPr>
    </w:p>
    <w:p w14:paraId="7701A84B" w14:textId="77777777" w:rsidR="00700798" w:rsidRPr="0050366A" w:rsidRDefault="00700798" w:rsidP="00B168E1">
      <w:pPr>
        <w:spacing w:line="240" w:lineRule="auto"/>
        <w:rPr>
          <w:rFonts w:cstheme="minorHAnsi"/>
          <w:b/>
          <w:i/>
          <w:sz w:val="16"/>
          <w:szCs w:val="16"/>
        </w:rPr>
      </w:pPr>
    </w:p>
    <w:p w14:paraId="299FD10A" w14:textId="77777777" w:rsidR="00DD6FA3" w:rsidRPr="0050366A" w:rsidRDefault="00DD6FA3" w:rsidP="00B168E1">
      <w:pPr>
        <w:spacing w:line="240" w:lineRule="auto"/>
        <w:rPr>
          <w:rFonts w:cstheme="minorHAnsi"/>
          <w:b/>
          <w:i/>
          <w:sz w:val="16"/>
          <w:szCs w:val="16"/>
        </w:rPr>
      </w:pPr>
    </w:p>
    <w:p w14:paraId="7323274D" w14:textId="4DB106E4" w:rsidR="00DD6FA3" w:rsidRDefault="00DD6FA3" w:rsidP="00B168E1">
      <w:pPr>
        <w:spacing w:line="240" w:lineRule="auto"/>
        <w:rPr>
          <w:rFonts w:cstheme="minorHAnsi"/>
          <w:b/>
          <w:i/>
          <w:sz w:val="16"/>
          <w:szCs w:val="16"/>
        </w:rPr>
      </w:pPr>
    </w:p>
    <w:p w14:paraId="1B623F8F" w14:textId="7F65C21C" w:rsidR="00DC14DC" w:rsidRDefault="00DC14DC" w:rsidP="00B168E1">
      <w:pPr>
        <w:spacing w:line="240" w:lineRule="auto"/>
        <w:rPr>
          <w:rFonts w:cstheme="minorHAnsi"/>
          <w:b/>
          <w:i/>
          <w:sz w:val="16"/>
          <w:szCs w:val="16"/>
        </w:rPr>
      </w:pPr>
    </w:p>
    <w:p w14:paraId="7DD4AB19" w14:textId="77777777" w:rsidR="00DC14DC" w:rsidRPr="0050366A" w:rsidRDefault="00DC14DC" w:rsidP="00B168E1">
      <w:pPr>
        <w:spacing w:line="240" w:lineRule="auto"/>
        <w:rPr>
          <w:rFonts w:cstheme="minorHAnsi"/>
          <w:b/>
          <w:i/>
          <w:sz w:val="16"/>
          <w:szCs w:val="16"/>
        </w:rPr>
      </w:pPr>
    </w:p>
    <w:p w14:paraId="05949970" w14:textId="77777777" w:rsidR="009E0926" w:rsidRPr="0050366A" w:rsidRDefault="009E0926" w:rsidP="00B168E1">
      <w:pPr>
        <w:spacing w:after="0" w:line="240" w:lineRule="auto"/>
        <w:ind w:left="720"/>
        <w:jc w:val="both"/>
        <w:rPr>
          <w:rFonts w:cstheme="minorHAnsi"/>
          <w:bCs/>
          <w:sz w:val="16"/>
          <w:szCs w:val="16"/>
        </w:rPr>
      </w:pPr>
      <w:r w:rsidRPr="0050366A">
        <w:rPr>
          <w:rFonts w:cstheme="minorHAnsi"/>
          <w:color w:val="000000"/>
          <w:sz w:val="16"/>
          <w:szCs w:val="16"/>
        </w:rPr>
        <w:t xml:space="preserve"> </w:t>
      </w:r>
    </w:p>
    <w:p w14:paraId="30CF0ADF" w14:textId="77777777" w:rsidR="009E0926" w:rsidRPr="0050366A" w:rsidRDefault="009E0926" w:rsidP="00B168E1">
      <w:pPr>
        <w:numPr>
          <w:ilvl w:val="0"/>
          <w:numId w:val="5"/>
        </w:numPr>
        <w:spacing w:after="0" w:line="240" w:lineRule="auto"/>
        <w:jc w:val="both"/>
        <w:rPr>
          <w:rFonts w:cstheme="minorHAnsi"/>
          <w:bCs/>
          <w:sz w:val="16"/>
          <w:szCs w:val="16"/>
        </w:rPr>
        <w:sectPr w:rsidR="009E0926" w:rsidRPr="0050366A" w:rsidSect="004A3C4F">
          <w:footerReference w:type="default" r:id="rId17"/>
          <w:type w:val="continuous"/>
          <w:pgSz w:w="12240" w:h="15840"/>
          <w:pgMar w:top="1440" w:right="1800" w:bottom="1440" w:left="1800" w:header="720" w:footer="720" w:gutter="0"/>
          <w:cols w:space="720"/>
          <w:docGrid w:linePitch="360"/>
        </w:sectPr>
      </w:pPr>
    </w:p>
    <w:p w14:paraId="57E3237C" w14:textId="765D38D0" w:rsidR="004827ED" w:rsidRPr="0050366A" w:rsidRDefault="004827ED" w:rsidP="00B168E1">
      <w:pPr>
        <w:spacing w:line="240" w:lineRule="auto"/>
        <w:rPr>
          <w:rFonts w:cstheme="minorHAnsi"/>
          <w:b/>
          <w:bCs/>
          <w:sz w:val="16"/>
          <w:szCs w:val="16"/>
        </w:rPr>
      </w:pPr>
      <w:r w:rsidRPr="0050366A">
        <w:rPr>
          <w:rFonts w:cstheme="minorHAnsi"/>
          <w:b/>
          <w:bCs/>
          <w:color w:val="5B9BD5" w:themeColor="accent1"/>
          <w:sz w:val="16"/>
          <w:szCs w:val="16"/>
        </w:rPr>
        <w:t>Mali Activities</w:t>
      </w:r>
    </w:p>
    <w:p w14:paraId="11E0D4CC" w14:textId="20C24523" w:rsidR="009E0926" w:rsidRPr="0050366A" w:rsidRDefault="009E0926" w:rsidP="00B168E1">
      <w:pPr>
        <w:spacing w:line="240" w:lineRule="auto"/>
        <w:rPr>
          <w:rFonts w:cstheme="minorHAnsi"/>
          <w:b/>
          <w:bCs/>
          <w:sz w:val="16"/>
          <w:szCs w:val="16"/>
        </w:rPr>
      </w:pPr>
      <w:r w:rsidRPr="0050366A">
        <w:rPr>
          <w:rFonts w:cstheme="minorHAnsi"/>
          <w:b/>
          <w:bCs/>
          <w:sz w:val="16"/>
          <w:szCs w:val="16"/>
        </w:rPr>
        <w:lastRenderedPageBreak/>
        <w:t xml:space="preserve">Achievements (progress and/or results) against outputs towards outcome 1 </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1232"/>
        <w:gridCol w:w="2458"/>
        <w:gridCol w:w="1197"/>
        <w:gridCol w:w="2955"/>
      </w:tblGrid>
      <w:tr w:rsidR="009E0926" w:rsidRPr="0050366A" w14:paraId="18351064" w14:textId="77777777" w:rsidTr="008324F6">
        <w:trPr>
          <w:tblHeader/>
        </w:trPr>
        <w:tc>
          <w:tcPr>
            <w:tcW w:w="5000" w:type="pct"/>
            <w:gridSpan w:val="5"/>
            <w:shd w:val="clear" w:color="auto" w:fill="auto"/>
          </w:tcPr>
          <w:p w14:paraId="79504A08" w14:textId="68CEBFD8" w:rsidR="009E0926" w:rsidRPr="0050366A" w:rsidRDefault="004827ED" w:rsidP="004827ED">
            <w:pPr>
              <w:spacing w:after="0" w:line="240" w:lineRule="auto"/>
              <w:rPr>
                <w:rFonts w:cstheme="minorHAnsi"/>
                <w:b/>
                <w:bCs/>
                <w:sz w:val="16"/>
                <w:szCs w:val="16"/>
              </w:rPr>
            </w:pPr>
            <w:r w:rsidRPr="0050366A">
              <w:rPr>
                <w:rFonts w:cstheme="minorHAnsi"/>
                <w:b/>
                <w:bCs/>
                <w:sz w:val="16"/>
                <w:szCs w:val="16"/>
              </w:rPr>
              <w:t>Project Outcome 1: Outcome 1: Farmers and farming communities in the project area are practicing more productive, resilient, profitable and sustainably intensified crop-livestock systems linked to markets.</w:t>
            </w:r>
          </w:p>
        </w:tc>
      </w:tr>
      <w:tr w:rsidR="004827ED" w:rsidRPr="0050366A" w14:paraId="27998E53" w14:textId="77777777" w:rsidTr="0050366A">
        <w:trPr>
          <w:tblHeader/>
        </w:trPr>
        <w:tc>
          <w:tcPr>
            <w:tcW w:w="690" w:type="pct"/>
            <w:shd w:val="clear" w:color="auto" w:fill="auto"/>
          </w:tcPr>
          <w:p w14:paraId="46C28CFE" w14:textId="5FF93ECC" w:rsidR="004827ED" w:rsidRPr="0050366A" w:rsidRDefault="004827ED" w:rsidP="004827ED">
            <w:pPr>
              <w:spacing w:after="0" w:line="240" w:lineRule="auto"/>
              <w:rPr>
                <w:rFonts w:eastAsia="Calibri" w:cstheme="minorHAnsi"/>
                <w:b/>
                <w:bCs/>
                <w:sz w:val="16"/>
                <w:szCs w:val="16"/>
              </w:rPr>
            </w:pPr>
            <w:r w:rsidRPr="0050366A">
              <w:rPr>
                <w:rFonts w:cstheme="minorHAnsi"/>
                <w:b/>
                <w:sz w:val="16"/>
                <w:szCs w:val="16"/>
              </w:rPr>
              <w:t>Output/ Activity</w:t>
            </w:r>
          </w:p>
        </w:tc>
        <w:tc>
          <w:tcPr>
            <w:tcW w:w="677" w:type="pct"/>
            <w:shd w:val="clear" w:color="auto" w:fill="auto"/>
          </w:tcPr>
          <w:p w14:paraId="30A7BCBF" w14:textId="77EB1011" w:rsidR="004827ED" w:rsidRPr="0050366A" w:rsidRDefault="004827ED" w:rsidP="004827ED">
            <w:pPr>
              <w:spacing w:line="240" w:lineRule="auto"/>
              <w:rPr>
                <w:rFonts w:eastAsia="Calibri" w:cstheme="minorHAnsi"/>
                <w:b/>
                <w:bCs/>
                <w:sz w:val="16"/>
                <w:szCs w:val="16"/>
              </w:rPr>
            </w:pPr>
            <w:r w:rsidRPr="0050366A">
              <w:rPr>
                <w:rFonts w:cstheme="minorHAnsi"/>
                <w:b/>
                <w:sz w:val="16"/>
                <w:szCs w:val="16"/>
              </w:rPr>
              <w:t>Planned Activities</w:t>
            </w:r>
          </w:p>
        </w:tc>
        <w:tc>
          <w:tcPr>
            <w:tcW w:w="1351" w:type="pct"/>
            <w:shd w:val="clear" w:color="auto" w:fill="auto"/>
          </w:tcPr>
          <w:p w14:paraId="2E00C860" w14:textId="0FD454F7" w:rsidR="004827ED" w:rsidRPr="0050366A" w:rsidRDefault="004827ED" w:rsidP="004827ED">
            <w:pPr>
              <w:spacing w:line="240" w:lineRule="auto"/>
              <w:rPr>
                <w:rFonts w:eastAsia="Calibri" w:cstheme="minorHAnsi"/>
                <w:b/>
                <w:bCs/>
                <w:sz w:val="16"/>
                <w:szCs w:val="16"/>
              </w:rPr>
            </w:pPr>
            <w:r w:rsidRPr="0050366A">
              <w:rPr>
                <w:rFonts w:cstheme="minorHAnsi"/>
                <w:b/>
                <w:sz w:val="16"/>
                <w:szCs w:val="16"/>
              </w:rPr>
              <w:t>Planned Milestones</w:t>
            </w:r>
          </w:p>
        </w:tc>
        <w:tc>
          <w:tcPr>
            <w:tcW w:w="658" w:type="pct"/>
            <w:shd w:val="clear" w:color="auto" w:fill="auto"/>
          </w:tcPr>
          <w:p w14:paraId="6F13CE4F" w14:textId="5FCC33B6" w:rsidR="004827ED" w:rsidRPr="0050366A" w:rsidRDefault="004827ED" w:rsidP="004827ED">
            <w:pPr>
              <w:spacing w:after="0" w:line="240" w:lineRule="auto"/>
              <w:rPr>
                <w:rFonts w:eastAsia="Calibri" w:cstheme="minorHAnsi"/>
                <w:b/>
                <w:bCs/>
                <w:color w:val="000000"/>
                <w:sz w:val="16"/>
                <w:szCs w:val="16"/>
              </w:rPr>
            </w:pPr>
            <w:r w:rsidRPr="0050366A">
              <w:rPr>
                <w:rFonts w:cstheme="minorHAnsi"/>
                <w:b/>
                <w:sz w:val="16"/>
                <w:szCs w:val="16"/>
              </w:rPr>
              <w:t>Deviation from Planned Milestone</w:t>
            </w:r>
          </w:p>
        </w:tc>
        <w:tc>
          <w:tcPr>
            <w:tcW w:w="1624" w:type="pct"/>
          </w:tcPr>
          <w:p w14:paraId="65DE98D2" w14:textId="37E8BEDC" w:rsidR="004827ED" w:rsidRPr="0050366A" w:rsidRDefault="004827ED" w:rsidP="004827ED">
            <w:pPr>
              <w:spacing w:after="0" w:line="240" w:lineRule="auto"/>
              <w:rPr>
                <w:rFonts w:eastAsia="Calibri" w:cstheme="minorHAnsi"/>
                <w:b/>
                <w:bCs/>
                <w:sz w:val="16"/>
                <w:szCs w:val="16"/>
              </w:rPr>
            </w:pPr>
            <w:r w:rsidRPr="0050366A">
              <w:rPr>
                <w:rFonts w:cstheme="minorHAnsi"/>
                <w:b/>
                <w:sz w:val="16"/>
                <w:szCs w:val="16"/>
              </w:rPr>
              <w:t>Achievements towards Output</w:t>
            </w:r>
          </w:p>
        </w:tc>
      </w:tr>
      <w:tr w:rsidR="009E0926" w:rsidRPr="0050366A" w14:paraId="6FF3A4A9" w14:textId="77777777" w:rsidTr="0050366A">
        <w:tc>
          <w:tcPr>
            <w:tcW w:w="690" w:type="pct"/>
            <w:shd w:val="clear" w:color="auto" w:fill="auto"/>
          </w:tcPr>
          <w:p w14:paraId="5CCE3531" w14:textId="77777777" w:rsidR="009E0926" w:rsidRPr="0050366A" w:rsidRDefault="009E0926" w:rsidP="00B168E1">
            <w:pPr>
              <w:spacing w:after="0" w:line="240" w:lineRule="auto"/>
              <w:rPr>
                <w:rFonts w:eastAsia="Calibri" w:cstheme="minorHAnsi"/>
                <w:sz w:val="16"/>
                <w:szCs w:val="16"/>
              </w:rPr>
            </w:pPr>
          </w:p>
          <w:p w14:paraId="6DDB7808" w14:textId="77777777" w:rsidR="009E0926" w:rsidRPr="0050366A" w:rsidRDefault="009E0926" w:rsidP="00B168E1">
            <w:pPr>
              <w:spacing w:after="0" w:line="240" w:lineRule="auto"/>
              <w:rPr>
                <w:rFonts w:eastAsia="Calibri" w:cstheme="minorHAnsi"/>
                <w:sz w:val="16"/>
                <w:szCs w:val="16"/>
              </w:rPr>
            </w:pPr>
          </w:p>
          <w:p w14:paraId="1798C5F1"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5AEE6BEA" w14:textId="77777777" w:rsidR="009E0926" w:rsidRPr="0050366A" w:rsidRDefault="009E0926" w:rsidP="00B168E1">
            <w:pPr>
              <w:pStyle w:val="ListParagraph"/>
              <w:spacing w:after="0" w:line="240" w:lineRule="auto"/>
              <w:ind w:left="0"/>
              <w:rPr>
                <w:rFonts w:eastAsia="Calibri" w:cstheme="minorHAnsi"/>
                <w:sz w:val="16"/>
                <w:szCs w:val="16"/>
              </w:rPr>
            </w:pPr>
            <w:r w:rsidRPr="0050366A">
              <w:rPr>
                <w:rFonts w:eastAsia="Calibri" w:cstheme="minorHAnsi"/>
                <w:sz w:val="16"/>
                <w:szCs w:val="16"/>
              </w:rPr>
              <w:t>Sub-activity</w:t>
            </w:r>
          </w:p>
          <w:p w14:paraId="07AEE726"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MA1114-19: Evaluating and disseminating promising technologies tested in 2018 for performance and profitability to intensify vegetable production under rainfed and dry seasons</w:t>
            </w:r>
          </w:p>
        </w:tc>
        <w:tc>
          <w:tcPr>
            <w:tcW w:w="1351" w:type="pct"/>
            <w:shd w:val="clear" w:color="auto" w:fill="auto"/>
          </w:tcPr>
          <w:p w14:paraId="5BE648F0"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High performing vegetable varieties with farmers’ preferred traits identified</w:t>
            </w:r>
          </w:p>
          <w:p w14:paraId="2C88F881"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New disease-resistant tomato &amp; pepper varieties identified in Bougouni &amp; Koutiala districts.</w:t>
            </w:r>
          </w:p>
          <w:p w14:paraId="1DB2341F"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Major vegetable diseases identified for Bougouni &amp; Koutiala districts.</w:t>
            </w:r>
          </w:p>
          <w:p w14:paraId="58865922"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Field days &amp; participatory variety selection organized.</w:t>
            </w:r>
          </w:p>
          <w:p w14:paraId="35165F52"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A report on farmers training and trial establishment.</w:t>
            </w:r>
          </w:p>
          <w:p w14:paraId="36538AD5"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Database on vegetables.</w:t>
            </w:r>
          </w:p>
          <w:p w14:paraId="3E01D024"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Food security implemented.</w:t>
            </w:r>
          </w:p>
          <w:p w14:paraId="669AC8D9"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Gender preference for onion &amp; vegetable cowpea varieties established.</w:t>
            </w:r>
          </w:p>
          <w:p w14:paraId="5B180984"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Finalization of the West Africa Handbook in collaboration with the co-authors as a team</w:t>
            </w:r>
          </w:p>
        </w:tc>
        <w:tc>
          <w:tcPr>
            <w:tcW w:w="658" w:type="pct"/>
            <w:shd w:val="clear" w:color="auto" w:fill="auto"/>
          </w:tcPr>
          <w:p w14:paraId="4432013E" w14:textId="77777777" w:rsidR="009E0926" w:rsidRPr="0050366A" w:rsidRDefault="009E0926"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The information from the activity leader indicated that there has been no deviation from the planned milestone</w:t>
            </w:r>
          </w:p>
        </w:tc>
        <w:tc>
          <w:tcPr>
            <w:tcW w:w="1624" w:type="pct"/>
          </w:tcPr>
          <w:p w14:paraId="4D667DC4"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 activity leader informed Mali Africa RISING project coordinator that WorldVeg is preparing an interim report to submit to the donor by the end of March 2020.</w:t>
            </w:r>
          </w:p>
        </w:tc>
      </w:tr>
      <w:tr w:rsidR="009E0926" w:rsidRPr="0050366A" w14:paraId="1F355DC4" w14:textId="77777777" w:rsidTr="0050366A">
        <w:tc>
          <w:tcPr>
            <w:tcW w:w="690" w:type="pct"/>
            <w:shd w:val="clear" w:color="auto" w:fill="auto"/>
          </w:tcPr>
          <w:p w14:paraId="7100ED24"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4B9660C2"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Sub-activity: MA1121-19 Efficient feed utilization through improved feed troughs.</w:t>
            </w:r>
          </w:p>
        </w:tc>
        <w:tc>
          <w:tcPr>
            <w:tcW w:w="1351" w:type="pct"/>
            <w:shd w:val="clear" w:color="auto" w:fill="auto"/>
          </w:tcPr>
          <w:p w14:paraId="630AD4DB"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 xml:space="preserve">1. Findings on testing and evaluation of the improved feed troughs compared to traditional practice. </w:t>
            </w:r>
          </w:p>
          <w:p w14:paraId="3194C25B"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2. Data on use of improved feed trough.</w:t>
            </w:r>
          </w:p>
          <w:p w14:paraId="32F0ED02"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3. Finalization of the west Africa Handbook in collaboration with the co-authors as a team.</w:t>
            </w:r>
          </w:p>
        </w:tc>
        <w:tc>
          <w:tcPr>
            <w:tcW w:w="658" w:type="pct"/>
            <w:shd w:val="clear" w:color="auto" w:fill="auto"/>
          </w:tcPr>
          <w:p w14:paraId="5FC1384C"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are no deviations from the planned milestones.</w:t>
            </w:r>
          </w:p>
          <w:p w14:paraId="12999BE5" w14:textId="77777777" w:rsidR="009E0926" w:rsidRPr="0050366A" w:rsidRDefault="009E0926" w:rsidP="00B168E1">
            <w:pPr>
              <w:spacing w:after="0" w:line="240" w:lineRule="auto"/>
              <w:rPr>
                <w:rFonts w:eastAsia="Calibri" w:cstheme="minorHAnsi"/>
                <w:sz w:val="16"/>
                <w:szCs w:val="16"/>
              </w:rPr>
            </w:pPr>
          </w:p>
        </w:tc>
        <w:tc>
          <w:tcPr>
            <w:tcW w:w="1624" w:type="pct"/>
          </w:tcPr>
          <w:p w14:paraId="29FE6354"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Data collection on the use of improved feed troughs is still ongoing. Result to be analyzed and reported in the final report.</w:t>
            </w:r>
          </w:p>
        </w:tc>
      </w:tr>
      <w:tr w:rsidR="009E0926" w:rsidRPr="0050366A" w14:paraId="0B26B09C" w14:textId="77777777" w:rsidTr="0050366A">
        <w:tc>
          <w:tcPr>
            <w:tcW w:w="690" w:type="pct"/>
            <w:shd w:val="clear" w:color="auto" w:fill="auto"/>
          </w:tcPr>
          <w:p w14:paraId="5D5AF048"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04C0F052"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Sub-activity MA1122-19: Fodder production for improved ruminant productivity</w:t>
            </w:r>
          </w:p>
        </w:tc>
        <w:tc>
          <w:tcPr>
            <w:tcW w:w="1351" w:type="pct"/>
            <w:shd w:val="clear" w:color="auto" w:fill="auto"/>
          </w:tcPr>
          <w:p w14:paraId="78D03E6C"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1. Report on fodder production at the Technology Park</w:t>
            </w:r>
          </w:p>
          <w:p w14:paraId="67F79DC2"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2. Field day participation</w:t>
            </w:r>
          </w:p>
        </w:tc>
        <w:tc>
          <w:tcPr>
            <w:tcW w:w="658" w:type="pct"/>
            <w:shd w:val="clear" w:color="auto" w:fill="auto"/>
          </w:tcPr>
          <w:p w14:paraId="216C044E"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 xml:space="preserve">There is deviation in the planned milestone. </w:t>
            </w:r>
          </w:p>
        </w:tc>
        <w:tc>
          <w:tcPr>
            <w:tcW w:w="1624" w:type="pct"/>
          </w:tcPr>
          <w:p w14:paraId="47EDDC3B"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is nothing to report. The sub-agreement (ICRISAT-ILRI) was fully signed in December 2019. Hence, this sub-activity which ought to have started during the rainy season (July) in 2019 has been shifted to the rainy season of 2020 (July 2020).</w:t>
            </w:r>
          </w:p>
        </w:tc>
      </w:tr>
      <w:tr w:rsidR="009E0926" w:rsidRPr="0050366A" w14:paraId="7AEAAC92" w14:textId="77777777" w:rsidTr="0050366A">
        <w:tc>
          <w:tcPr>
            <w:tcW w:w="690" w:type="pct"/>
            <w:shd w:val="clear" w:color="auto" w:fill="auto"/>
          </w:tcPr>
          <w:p w14:paraId="6651F6BC"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71736EA0"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MA1131-19:</w:t>
            </w:r>
          </w:p>
          <w:p w14:paraId="7467D247"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Risk management and informed decision making towards sustainable intensification of crop-livestock systems</w:t>
            </w:r>
          </w:p>
        </w:tc>
        <w:tc>
          <w:tcPr>
            <w:tcW w:w="1351" w:type="pct"/>
            <w:shd w:val="clear" w:color="auto" w:fill="auto"/>
          </w:tcPr>
          <w:p w14:paraId="4DFAEC32"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Conference presentation on scenario analysis.</w:t>
            </w:r>
          </w:p>
          <w:p w14:paraId="2E44247D"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Conference presentation on risk analysis.</w:t>
            </w:r>
          </w:p>
          <w:p w14:paraId="07389F96"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Draft paper on risk mitigation strategies.</w:t>
            </w:r>
          </w:p>
          <w:p w14:paraId="224EFE9B"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Farm planning and budgeting tool shared</w:t>
            </w:r>
          </w:p>
        </w:tc>
        <w:tc>
          <w:tcPr>
            <w:tcW w:w="658" w:type="pct"/>
            <w:shd w:val="clear" w:color="auto" w:fill="auto"/>
          </w:tcPr>
          <w:p w14:paraId="4B8A543A"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are no deviations from the planned milestone</w:t>
            </w:r>
          </w:p>
        </w:tc>
        <w:tc>
          <w:tcPr>
            <w:tcW w:w="1624" w:type="pct"/>
          </w:tcPr>
          <w:p w14:paraId="14CE1FB2"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 xml:space="preserve">WUR Master thesis by Dirk Jakob Hambuechen, looking at the effect of future scenarios on several indicators was finalised in September 2019. </w:t>
            </w:r>
            <w:hyperlink r:id="rId18" w:history="1">
              <w:r w:rsidRPr="0050366A">
                <w:rPr>
                  <w:rStyle w:val="Hyperlink"/>
                  <w:rFonts w:cstheme="minorHAnsi"/>
                  <w:sz w:val="16"/>
                  <w:szCs w:val="16"/>
                </w:rPr>
                <w:t>https://edepot.wur.nl/507494</w:t>
              </w:r>
            </w:hyperlink>
            <w:r w:rsidRPr="0050366A">
              <w:rPr>
                <w:rFonts w:cstheme="minorHAnsi"/>
                <w:sz w:val="16"/>
                <w:szCs w:val="16"/>
              </w:rPr>
              <w:t xml:space="preserve">. </w:t>
            </w:r>
            <w:r w:rsidRPr="0050366A">
              <w:rPr>
                <w:rFonts w:eastAsia="Calibri" w:cstheme="minorHAnsi"/>
                <w:sz w:val="16"/>
                <w:szCs w:val="16"/>
              </w:rPr>
              <w:t>Results presented at the Farming Systems Design Conference, Montevideo, August 2019.</w:t>
            </w:r>
          </w:p>
          <w:p w14:paraId="42A2B559"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Results on severity and frequency quantifying of risks perceived by farmers was presented at the Farming Systems Design Conference, Montevideo, August 2019. Paper submitted to Agricultural Systems, January 2020.</w:t>
            </w:r>
          </w:p>
          <w:p w14:paraId="7713EE52"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lastRenderedPageBreak/>
              <w:t>Diversity in perception and management of farming risks in southern Mali. Manuscript submitted for review to Agricultural Systems</w:t>
            </w:r>
          </w:p>
          <w:p w14:paraId="52AABB92"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 xml:space="preserve">Farm planning and budgeting tool data and scripts available </w:t>
            </w:r>
            <w:hyperlink r:id="rId19" w:history="1">
              <w:r w:rsidRPr="0050366A">
                <w:rPr>
                  <w:rStyle w:val="Hyperlink"/>
                  <w:rFonts w:cstheme="minorHAnsi"/>
                  <w:sz w:val="16"/>
                  <w:szCs w:val="16"/>
                </w:rPr>
                <w:t>https://bscmsc.pps.wur.nl/assessment-potential-future-sustain-ability-smallholder-farming-old-cotton-basin-mali</w:t>
              </w:r>
            </w:hyperlink>
          </w:p>
        </w:tc>
      </w:tr>
      <w:tr w:rsidR="009E0926" w:rsidRPr="0050366A" w14:paraId="6E746A41" w14:textId="77777777" w:rsidTr="0050366A">
        <w:tc>
          <w:tcPr>
            <w:tcW w:w="690" w:type="pct"/>
            <w:shd w:val="clear" w:color="auto" w:fill="auto"/>
          </w:tcPr>
          <w:p w14:paraId="17EB69C2"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3D44EFC0"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Sub-activity</w:t>
            </w:r>
          </w:p>
          <w:p w14:paraId="18AE5C0A"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MA1211-19: Determination of cropping management factors using empirical relations, GIS and Remote Sensing tools in two agro-ecologies of Mali</w:t>
            </w:r>
          </w:p>
        </w:tc>
        <w:tc>
          <w:tcPr>
            <w:tcW w:w="1351" w:type="pct"/>
            <w:shd w:val="clear" w:color="auto" w:fill="auto"/>
          </w:tcPr>
          <w:p w14:paraId="740DA374" w14:textId="47EE27B6"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 xml:space="preserve">1. </w:t>
            </w:r>
            <w:r w:rsidR="009E0926" w:rsidRPr="0050366A">
              <w:rPr>
                <w:rFonts w:eastAsia="Calibri" w:cstheme="minorHAnsi"/>
                <w:sz w:val="16"/>
                <w:szCs w:val="16"/>
              </w:rPr>
              <w:t>Spatial distribution map of soil erosion impact on soil productivity.</w:t>
            </w:r>
          </w:p>
          <w:p w14:paraId="4A447F58" w14:textId="3D024DDF"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 xml:space="preserve">2. </w:t>
            </w:r>
            <w:r w:rsidR="009E0926" w:rsidRPr="0050366A">
              <w:rPr>
                <w:rFonts w:eastAsia="Calibri" w:cstheme="minorHAnsi"/>
                <w:sz w:val="16"/>
                <w:szCs w:val="16"/>
              </w:rPr>
              <w:t>Shapefiles of soil erodibility and erosivity factors.</w:t>
            </w:r>
          </w:p>
          <w:p w14:paraId="40D62384" w14:textId="167655C0"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 xml:space="preserve">3. </w:t>
            </w:r>
            <w:r w:rsidR="009E0926" w:rsidRPr="0050366A">
              <w:rPr>
                <w:rFonts w:eastAsia="Calibri" w:cstheme="minorHAnsi"/>
                <w:sz w:val="16"/>
                <w:szCs w:val="16"/>
              </w:rPr>
              <w:t>Classified vulnerability of landscape pattern from multidisciplinary approach based on remote sensing (RS) and geographical information system (GIS).</w:t>
            </w:r>
          </w:p>
          <w:p w14:paraId="721D62E8" w14:textId="0954FE76"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4.</w:t>
            </w:r>
            <w:r w:rsidR="009E0926" w:rsidRPr="0050366A">
              <w:rPr>
                <w:rFonts w:eastAsia="Calibri" w:cstheme="minorHAnsi"/>
                <w:sz w:val="16"/>
                <w:szCs w:val="16"/>
              </w:rPr>
              <w:t>Assessed household perception on land management strategies for reducing soil erosion and improving soil fertility.</w:t>
            </w:r>
          </w:p>
          <w:p w14:paraId="6C6843F5" w14:textId="77777777" w:rsidR="009E0926" w:rsidRPr="0050366A" w:rsidRDefault="009E0926" w:rsidP="00B168E1">
            <w:pPr>
              <w:numPr>
                <w:ilvl w:val="0"/>
                <w:numId w:val="12"/>
              </w:numPr>
              <w:spacing w:after="0" w:line="240" w:lineRule="auto"/>
              <w:rPr>
                <w:rFonts w:eastAsia="Calibri" w:cstheme="minorHAnsi"/>
                <w:sz w:val="16"/>
                <w:szCs w:val="16"/>
              </w:rPr>
            </w:pPr>
            <w:r w:rsidRPr="0050366A">
              <w:rPr>
                <w:rFonts w:eastAsia="Calibri" w:cstheme="minorHAnsi"/>
                <w:sz w:val="16"/>
                <w:szCs w:val="16"/>
              </w:rPr>
              <w:t>Finalization of the west Africa Handbook in collaboration with the co-authors as a team. Title: Improved land and water management practices on crop productivity and erosion control-lessons from southern Mali</w:t>
            </w:r>
          </w:p>
        </w:tc>
        <w:tc>
          <w:tcPr>
            <w:tcW w:w="658" w:type="pct"/>
            <w:shd w:val="clear" w:color="auto" w:fill="auto"/>
          </w:tcPr>
          <w:p w14:paraId="7703FA92"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are no deviations from the planned milestone</w:t>
            </w:r>
          </w:p>
        </w:tc>
        <w:tc>
          <w:tcPr>
            <w:tcW w:w="1624" w:type="pct"/>
          </w:tcPr>
          <w:p w14:paraId="6EB0BAE2" w14:textId="77777777" w:rsidR="009E0926" w:rsidRPr="0050366A" w:rsidRDefault="009E0926" w:rsidP="00B168E1">
            <w:pPr>
              <w:numPr>
                <w:ilvl w:val="0"/>
                <w:numId w:val="21"/>
              </w:numPr>
              <w:spacing w:after="200" w:line="240" w:lineRule="auto"/>
              <w:rPr>
                <w:rFonts w:eastAsia="Calibri" w:cstheme="minorHAnsi"/>
                <w:sz w:val="16"/>
                <w:szCs w:val="16"/>
              </w:rPr>
            </w:pPr>
            <w:r w:rsidRPr="0050366A">
              <w:rPr>
                <w:rFonts w:eastAsia="Calibri" w:cstheme="minorHAnsi"/>
                <w:sz w:val="16"/>
                <w:szCs w:val="16"/>
              </w:rPr>
              <w:t>Soil erosion maps showing annual soil losses in the districts of Bougouni and Koutiala were produced.</w:t>
            </w:r>
          </w:p>
          <w:p w14:paraId="0CFE5615" w14:textId="77777777" w:rsidR="009E0926" w:rsidRPr="0050366A" w:rsidRDefault="009E0926" w:rsidP="00B168E1">
            <w:pPr>
              <w:numPr>
                <w:ilvl w:val="0"/>
                <w:numId w:val="21"/>
              </w:numPr>
              <w:spacing w:after="200" w:line="240" w:lineRule="auto"/>
              <w:rPr>
                <w:rFonts w:eastAsia="Calibri" w:cstheme="minorHAnsi"/>
                <w:sz w:val="16"/>
                <w:szCs w:val="16"/>
              </w:rPr>
            </w:pPr>
            <w:r w:rsidRPr="0050366A">
              <w:rPr>
                <w:rFonts w:eastAsia="Calibri" w:cstheme="minorHAnsi"/>
                <w:sz w:val="16"/>
                <w:szCs w:val="16"/>
              </w:rPr>
              <w:t xml:space="preserve">Shapefiles of soil erodibility and erosivity are prepared and ready to be shared. </w:t>
            </w:r>
          </w:p>
          <w:p w14:paraId="14391F5A" w14:textId="77777777" w:rsidR="009E0926" w:rsidRPr="0050366A" w:rsidRDefault="009E0926" w:rsidP="00B168E1">
            <w:pPr>
              <w:spacing w:after="0" w:line="240" w:lineRule="auto"/>
              <w:ind w:left="360"/>
              <w:rPr>
                <w:rFonts w:eastAsia="Calibri" w:cstheme="minorHAnsi"/>
                <w:sz w:val="16"/>
                <w:szCs w:val="16"/>
              </w:rPr>
            </w:pPr>
          </w:p>
        </w:tc>
      </w:tr>
      <w:tr w:rsidR="009E0926" w:rsidRPr="0050366A" w14:paraId="6E5866AF" w14:textId="77777777" w:rsidTr="0050366A">
        <w:trPr>
          <w:trHeight w:val="3338"/>
        </w:trPr>
        <w:tc>
          <w:tcPr>
            <w:tcW w:w="690" w:type="pct"/>
            <w:shd w:val="clear" w:color="auto" w:fill="auto"/>
          </w:tcPr>
          <w:p w14:paraId="031D200D"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0F633D83" w14:textId="77777777" w:rsidR="009E0926" w:rsidRPr="0050366A" w:rsidRDefault="009E0926" w:rsidP="00B168E1">
            <w:pPr>
              <w:spacing w:line="240" w:lineRule="auto"/>
              <w:rPr>
                <w:rFonts w:eastAsia="Calibri" w:cstheme="minorHAnsi"/>
                <w:sz w:val="16"/>
                <w:szCs w:val="16"/>
              </w:rPr>
            </w:pPr>
            <w:r w:rsidRPr="0050366A">
              <w:rPr>
                <w:rFonts w:cstheme="minorHAnsi"/>
                <w:color w:val="000000"/>
                <w:sz w:val="16"/>
                <w:szCs w:val="16"/>
              </w:rPr>
              <w:t xml:space="preserve">Sub-activity </w:t>
            </w:r>
            <w:r w:rsidRPr="0050366A">
              <w:rPr>
                <w:rFonts w:eastAsia="Calibri" w:cstheme="minorHAnsi"/>
                <w:sz w:val="16"/>
                <w:szCs w:val="16"/>
              </w:rPr>
              <w:t xml:space="preserve">MA1212-19: </w:t>
            </w:r>
            <w:r w:rsidRPr="0050366A">
              <w:rPr>
                <w:rFonts w:cstheme="minorHAnsi"/>
                <w:color w:val="000000"/>
                <w:sz w:val="16"/>
                <w:szCs w:val="16"/>
              </w:rPr>
              <w:t>Improving crop livestock productivity and household income through the use of contour bunding and agroforestry options.</w:t>
            </w:r>
          </w:p>
        </w:tc>
        <w:tc>
          <w:tcPr>
            <w:tcW w:w="1351" w:type="pct"/>
            <w:shd w:val="clear" w:color="auto" w:fill="auto"/>
          </w:tcPr>
          <w:p w14:paraId="6D3B7333" w14:textId="77777777" w:rsidR="009E0926" w:rsidRPr="0050366A" w:rsidRDefault="009E0926" w:rsidP="00B168E1">
            <w:pPr>
              <w:numPr>
                <w:ilvl w:val="0"/>
                <w:numId w:val="7"/>
              </w:numPr>
              <w:spacing w:after="0" w:line="240" w:lineRule="auto"/>
              <w:rPr>
                <w:rFonts w:cstheme="minorHAnsi"/>
                <w:color w:val="000000"/>
                <w:sz w:val="16"/>
                <w:szCs w:val="16"/>
              </w:rPr>
            </w:pPr>
            <w:r w:rsidRPr="0050366A">
              <w:rPr>
                <w:rFonts w:cstheme="minorHAnsi"/>
                <w:color w:val="000000"/>
                <w:sz w:val="16"/>
                <w:szCs w:val="16"/>
              </w:rPr>
              <w:t xml:space="preserve">Data on agronomic and tree growth </w:t>
            </w:r>
          </w:p>
          <w:p w14:paraId="1CBF6D9B" w14:textId="77777777" w:rsidR="009E0926" w:rsidRPr="0050366A" w:rsidRDefault="009E0926" w:rsidP="00B168E1">
            <w:pPr>
              <w:numPr>
                <w:ilvl w:val="0"/>
                <w:numId w:val="7"/>
              </w:numPr>
              <w:spacing w:after="0" w:line="240" w:lineRule="auto"/>
              <w:rPr>
                <w:rFonts w:cstheme="minorHAnsi"/>
                <w:color w:val="000000"/>
                <w:sz w:val="16"/>
                <w:szCs w:val="16"/>
              </w:rPr>
            </w:pPr>
            <w:r w:rsidRPr="0050366A">
              <w:rPr>
                <w:rFonts w:cstheme="minorHAnsi"/>
                <w:color w:val="000000"/>
                <w:sz w:val="16"/>
                <w:szCs w:val="16"/>
              </w:rPr>
              <w:t xml:space="preserve">PhD Thesis submitted by Mr Cheick Oumar Dembele at Bamako University </w:t>
            </w:r>
          </w:p>
          <w:p w14:paraId="76DC935F" w14:textId="77777777" w:rsidR="009E0926" w:rsidRPr="0050366A" w:rsidRDefault="009E0926" w:rsidP="00B168E1">
            <w:pPr>
              <w:numPr>
                <w:ilvl w:val="0"/>
                <w:numId w:val="7"/>
              </w:numPr>
              <w:spacing w:after="0" w:line="240" w:lineRule="auto"/>
              <w:rPr>
                <w:rFonts w:cstheme="minorHAnsi"/>
                <w:color w:val="000000"/>
                <w:sz w:val="16"/>
                <w:szCs w:val="16"/>
              </w:rPr>
            </w:pPr>
            <w:r w:rsidRPr="0050366A">
              <w:rPr>
                <w:rFonts w:cstheme="minorHAnsi"/>
                <w:color w:val="000000"/>
                <w:sz w:val="16"/>
                <w:szCs w:val="16"/>
              </w:rPr>
              <w:t xml:space="preserve">Experimental layout and nurseries established, and business model developed </w:t>
            </w:r>
          </w:p>
          <w:p w14:paraId="1F8E4756" w14:textId="4FB73820" w:rsidR="009E0926" w:rsidRPr="0050366A" w:rsidRDefault="009E0926" w:rsidP="00700798">
            <w:pPr>
              <w:numPr>
                <w:ilvl w:val="0"/>
                <w:numId w:val="7"/>
              </w:numPr>
              <w:spacing w:after="0" w:line="240" w:lineRule="auto"/>
              <w:rPr>
                <w:rFonts w:cstheme="minorHAnsi"/>
                <w:sz w:val="16"/>
                <w:szCs w:val="16"/>
              </w:rPr>
            </w:pPr>
            <w:r w:rsidRPr="0050366A">
              <w:rPr>
                <w:rFonts w:cstheme="minorHAnsi"/>
                <w:color w:val="000000"/>
                <w:sz w:val="16"/>
                <w:szCs w:val="16"/>
              </w:rPr>
              <w:t>Finalization of the West Africa Handbook in collaboration with the co-authors as a team Title: Soil erosion control and moisture conservation using contour ridge tillage in Bougouni and Koutiala in southern Mali</w:t>
            </w:r>
          </w:p>
        </w:tc>
        <w:tc>
          <w:tcPr>
            <w:tcW w:w="658" w:type="pct"/>
            <w:shd w:val="clear" w:color="auto" w:fill="auto"/>
          </w:tcPr>
          <w:p w14:paraId="30536192" w14:textId="77777777" w:rsidR="009E0926" w:rsidRPr="0050366A" w:rsidRDefault="009E0926" w:rsidP="00B168E1">
            <w:pPr>
              <w:spacing w:after="0" w:line="240" w:lineRule="auto"/>
              <w:rPr>
                <w:rFonts w:eastAsia="Calibri" w:cstheme="minorHAnsi"/>
                <w:color w:val="000000"/>
                <w:sz w:val="16"/>
                <w:szCs w:val="16"/>
              </w:rPr>
            </w:pPr>
            <w:r w:rsidRPr="0050366A">
              <w:rPr>
                <w:rFonts w:eastAsia="Calibri" w:cstheme="minorHAnsi"/>
                <w:sz w:val="16"/>
                <w:szCs w:val="16"/>
              </w:rPr>
              <w:t>There are no deviations from the planned milestone</w:t>
            </w:r>
          </w:p>
        </w:tc>
        <w:tc>
          <w:tcPr>
            <w:tcW w:w="1624" w:type="pct"/>
          </w:tcPr>
          <w:p w14:paraId="09D2E1C7" w14:textId="77777777" w:rsidR="009E0926" w:rsidRPr="0050366A" w:rsidRDefault="009E0926" w:rsidP="00B168E1">
            <w:pPr>
              <w:numPr>
                <w:ilvl w:val="0"/>
                <w:numId w:val="24"/>
              </w:numPr>
              <w:spacing w:after="0" w:line="240" w:lineRule="auto"/>
              <w:rPr>
                <w:rFonts w:eastAsia="Calibri" w:cstheme="minorHAnsi"/>
                <w:sz w:val="16"/>
                <w:szCs w:val="16"/>
              </w:rPr>
            </w:pPr>
            <w:r w:rsidRPr="0050366A">
              <w:rPr>
                <w:rFonts w:eastAsia="Calibri" w:cstheme="minorHAnsi"/>
                <w:sz w:val="16"/>
                <w:szCs w:val="16"/>
              </w:rPr>
              <w:t>Farmers trained on tree nursery establishment and CBT operation.</w:t>
            </w:r>
          </w:p>
          <w:p w14:paraId="7A2C4A8F" w14:textId="77777777" w:rsidR="009E0926" w:rsidRPr="0050366A" w:rsidRDefault="009E0926" w:rsidP="00B168E1">
            <w:pPr>
              <w:numPr>
                <w:ilvl w:val="0"/>
                <w:numId w:val="24"/>
              </w:numPr>
              <w:spacing w:after="0" w:line="240" w:lineRule="auto"/>
              <w:rPr>
                <w:rFonts w:eastAsia="Calibri" w:cstheme="minorHAnsi"/>
                <w:sz w:val="16"/>
                <w:szCs w:val="16"/>
              </w:rPr>
            </w:pPr>
            <w:r w:rsidRPr="0050366A">
              <w:rPr>
                <w:rFonts w:eastAsia="Calibri" w:cstheme="minorHAnsi"/>
                <w:sz w:val="16"/>
                <w:szCs w:val="16"/>
              </w:rPr>
              <w:t>Fodder plants on the crests of CB were protected by wooden fence and thorny branches</w:t>
            </w:r>
          </w:p>
          <w:p w14:paraId="66766F54" w14:textId="6E9E941A" w:rsidR="009E0926" w:rsidRPr="0050366A" w:rsidRDefault="009E0926" w:rsidP="00B168E1">
            <w:pPr>
              <w:numPr>
                <w:ilvl w:val="0"/>
                <w:numId w:val="24"/>
              </w:numPr>
              <w:spacing w:after="0" w:line="240" w:lineRule="auto"/>
              <w:rPr>
                <w:rFonts w:eastAsia="Calibri" w:cstheme="minorHAnsi"/>
                <w:sz w:val="16"/>
                <w:szCs w:val="16"/>
              </w:rPr>
            </w:pPr>
            <w:r w:rsidRPr="0050366A">
              <w:rPr>
                <w:rFonts w:eastAsia="Calibri" w:cstheme="minorHAnsi"/>
                <w:sz w:val="16"/>
                <w:szCs w:val="16"/>
              </w:rPr>
              <w:t xml:space="preserve">Data analyses highlighted that contour bunding technology (CBT) increased trees growth and trees development. </w:t>
            </w:r>
          </w:p>
          <w:p w14:paraId="6899C646" w14:textId="77777777" w:rsidR="009E0926" w:rsidRPr="0050366A" w:rsidRDefault="009E0926" w:rsidP="00B168E1">
            <w:pPr>
              <w:spacing w:line="240" w:lineRule="auto"/>
              <w:rPr>
                <w:rFonts w:eastAsia="Calibri" w:cstheme="minorHAnsi"/>
                <w:sz w:val="16"/>
                <w:szCs w:val="16"/>
              </w:rPr>
            </w:pPr>
          </w:p>
        </w:tc>
      </w:tr>
      <w:tr w:rsidR="009E0926" w:rsidRPr="0050366A" w14:paraId="2FD5E6A7" w14:textId="77777777" w:rsidTr="0050366A">
        <w:tc>
          <w:tcPr>
            <w:tcW w:w="690" w:type="pct"/>
            <w:shd w:val="clear" w:color="auto" w:fill="auto"/>
          </w:tcPr>
          <w:p w14:paraId="5068400F"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4A6E5C49"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 xml:space="preserve">Sub-activity MA1221-19: Improved irrigation technologies for efficient and </w:t>
            </w:r>
            <w:r w:rsidRPr="0050366A">
              <w:rPr>
                <w:rFonts w:cstheme="minorHAnsi"/>
                <w:color w:val="000000"/>
                <w:sz w:val="16"/>
                <w:szCs w:val="16"/>
              </w:rPr>
              <w:lastRenderedPageBreak/>
              <w:t>sustainable agricultural water management in rural Mali</w:t>
            </w:r>
          </w:p>
        </w:tc>
        <w:tc>
          <w:tcPr>
            <w:tcW w:w="1351" w:type="pct"/>
            <w:shd w:val="clear" w:color="auto" w:fill="auto"/>
          </w:tcPr>
          <w:p w14:paraId="06D73863" w14:textId="77777777" w:rsidR="009E0926" w:rsidRPr="0050366A" w:rsidRDefault="009E0926" w:rsidP="00B168E1">
            <w:pPr>
              <w:numPr>
                <w:ilvl w:val="0"/>
                <w:numId w:val="13"/>
              </w:numPr>
              <w:spacing w:after="0" w:line="240" w:lineRule="auto"/>
              <w:rPr>
                <w:rFonts w:cstheme="minorHAnsi"/>
                <w:color w:val="000000"/>
                <w:sz w:val="16"/>
                <w:szCs w:val="16"/>
              </w:rPr>
            </w:pPr>
            <w:r w:rsidRPr="0050366A">
              <w:rPr>
                <w:rFonts w:cstheme="minorHAnsi"/>
                <w:color w:val="000000"/>
                <w:sz w:val="16"/>
                <w:szCs w:val="16"/>
              </w:rPr>
              <w:lastRenderedPageBreak/>
              <w:t>A comprehensive report on existing initiatives and constraints of using solar energy based pumps and improved irrigation practices.</w:t>
            </w:r>
          </w:p>
          <w:p w14:paraId="099AD59B" w14:textId="77777777" w:rsidR="009E0926" w:rsidRPr="0050366A" w:rsidRDefault="009E0926" w:rsidP="00B168E1">
            <w:pPr>
              <w:numPr>
                <w:ilvl w:val="0"/>
                <w:numId w:val="13"/>
              </w:numPr>
              <w:spacing w:after="0" w:line="240" w:lineRule="auto"/>
              <w:rPr>
                <w:rFonts w:cstheme="minorHAnsi"/>
                <w:color w:val="000000"/>
                <w:sz w:val="16"/>
                <w:szCs w:val="16"/>
              </w:rPr>
            </w:pPr>
            <w:r w:rsidRPr="0050366A">
              <w:rPr>
                <w:rFonts w:cstheme="minorHAnsi"/>
                <w:color w:val="000000"/>
                <w:sz w:val="16"/>
                <w:szCs w:val="16"/>
              </w:rPr>
              <w:lastRenderedPageBreak/>
              <w:t>Work modalities established with public private partners through multi-stakeholder engagements to use solar energy based pumps and irrigation technologies and promote at scale.</w:t>
            </w:r>
          </w:p>
          <w:p w14:paraId="14015229" w14:textId="77777777" w:rsidR="009E0926" w:rsidRPr="0050366A" w:rsidRDefault="009E0926" w:rsidP="00B168E1">
            <w:pPr>
              <w:numPr>
                <w:ilvl w:val="0"/>
                <w:numId w:val="13"/>
              </w:numPr>
              <w:spacing w:after="0" w:line="240" w:lineRule="auto"/>
              <w:rPr>
                <w:rFonts w:cstheme="minorHAnsi"/>
                <w:color w:val="000000"/>
                <w:sz w:val="16"/>
                <w:szCs w:val="16"/>
              </w:rPr>
            </w:pPr>
            <w:r w:rsidRPr="0050366A">
              <w:rPr>
                <w:rFonts w:cstheme="minorHAnsi"/>
                <w:color w:val="000000"/>
                <w:sz w:val="16"/>
                <w:szCs w:val="16"/>
              </w:rPr>
              <w:t>Multi criterial decision making (MCDM) tool developed as a planning and management solutions to assess the potential of agricultural water management investments</w:t>
            </w:r>
          </w:p>
        </w:tc>
        <w:tc>
          <w:tcPr>
            <w:tcW w:w="658" w:type="pct"/>
            <w:shd w:val="clear" w:color="auto" w:fill="auto"/>
          </w:tcPr>
          <w:p w14:paraId="11B9A0E0" w14:textId="77777777" w:rsidR="009E0926" w:rsidRPr="0050366A" w:rsidRDefault="009E0926" w:rsidP="00B168E1">
            <w:pPr>
              <w:spacing w:line="240" w:lineRule="auto"/>
              <w:rPr>
                <w:rFonts w:cstheme="minorHAnsi"/>
                <w:color w:val="000000"/>
                <w:sz w:val="16"/>
                <w:szCs w:val="16"/>
              </w:rPr>
            </w:pPr>
            <w:r w:rsidRPr="0050366A">
              <w:rPr>
                <w:rFonts w:eastAsia="Calibri" w:cstheme="minorHAnsi"/>
                <w:sz w:val="16"/>
                <w:szCs w:val="16"/>
              </w:rPr>
              <w:lastRenderedPageBreak/>
              <w:t>There are no deviations from the planned milestone.</w:t>
            </w:r>
          </w:p>
        </w:tc>
        <w:tc>
          <w:tcPr>
            <w:tcW w:w="1624" w:type="pct"/>
          </w:tcPr>
          <w:p w14:paraId="195D6AC6"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 xml:space="preserve">Survey data information on existing initiatives and practices of utilizing solar energy-based pumps and improved irrigation practices in Koutiala and Bougouni districts were collected. The survey data applied Sustainable Intensification Assessment Framework </w:t>
            </w:r>
            <w:r w:rsidRPr="0050366A">
              <w:rPr>
                <w:rFonts w:eastAsia="Calibri" w:cstheme="minorHAnsi"/>
                <w:sz w:val="16"/>
                <w:szCs w:val="16"/>
              </w:rPr>
              <w:lastRenderedPageBreak/>
              <w:t>(SIAF) domains and presently data cleaning and analysis are on-going. Results will be reported in the final report.</w:t>
            </w:r>
          </w:p>
        </w:tc>
      </w:tr>
    </w:tbl>
    <w:p w14:paraId="3BFE5B67" w14:textId="77777777" w:rsidR="009E0926" w:rsidRPr="0050366A" w:rsidRDefault="009E0926" w:rsidP="00B168E1">
      <w:pPr>
        <w:spacing w:line="240" w:lineRule="auto"/>
        <w:rPr>
          <w:rFonts w:cstheme="minorHAnsi"/>
          <w:sz w:val="16"/>
          <w:szCs w:val="16"/>
        </w:rPr>
      </w:pPr>
    </w:p>
    <w:p w14:paraId="54A48BE6" w14:textId="77777777" w:rsidR="00700798" w:rsidRPr="0050366A" w:rsidRDefault="00700798" w:rsidP="00B168E1">
      <w:pPr>
        <w:spacing w:line="240" w:lineRule="auto"/>
        <w:rPr>
          <w:rFonts w:cstheme="minorHAnsi"/>
          <w:sz w:val="16"/>
          <w:szCs w:val="16"/>
        </w:rPr>
      </w:pPr>
    </w:p>
    <w:p w14:paraId="4797EA78" w14:textId="77777777" w:rsidR="00700798" w:rsidRPr="0050366A" w:rsidRDefault="00700798" w:rsidP="00B168E1">
      <w:pPr>
        <w:spacing w:line="240" w:lineRule="auto"/>
        <w:rPr>
          <w:rFonts w:cstheme="minorHAnsi"/>
          <w:sz w:val="16"/>
          <w:szCs w:val="16"/>
        </w:rPr>
      </w:pPr>
    </w:p>
    <w:p w14:paraId="2A0AD75C" w14:textId="77777777" w:rsidR="00700798" w:rsidRPr="0050366A" w:rsidRDefault="00700798" w:rsidP="00B168E1">
      <w:pPr>
        <w:spacing w:line="240" w:lineRule="auto"/>
        <w:rPr>
          <w:rFonts w:cstheme="minorHAnsi"/>
          <w:sz w:val="16"/>
          <w:szCs w:val="16"/>
        </w:rPr>
      </w:pPr>
    </w:p>
    <w:p w14:paraId="2138FBBF" w14:textId="77777777" w:rsidR="0050366A" w:rsidRPr="0050366A" w:rsidRDefault="0050366A" w:rsidP="00B168E1">
      <w:pPr>
        <w:spacing w:line="240" w:lineRule="auto"/>
        <w:rPr>
          <w:rFonts w:cstheme="minorHAnsi"/>
          <w:sz w:val="16"/>
          <w:szCs w:val="16"/>
        </w:rPr>
      </w:pPr>
    </w:p>
    <w:p w14:paraId="221E9831" w14:textId="77777777" w:rsidR="0050366A" w:rsidRPr="0050366A" w:rsidRDefault="0050366A" w:rsidP="00B168E1">
      <w:pPr>
        <w:spacing w:line="240" w:lineRule="auto"/>
        <w:rPr>
          <w:rFonts w:cstheme="minorHAnsi"/>
          <w:sz w:val="16"/>
          <w:szCs w:val="16"/>
        </w:rPr>
      </w:pPr>
    </w:p>
    <w:p w14:paraId="0AC1666C" w14:textId="77777777" w:rsidR="0050366A" w:rsidRPr="0050366A" w:rsidRDefault="0050366A" w:rsidP="00B168E1">
      <w:pPr>
        <w:spacing w:line="240" w:lineRule="auto"/>
        <w:rPr>
          <w:rFonts w:cstheme="minorHAnsi"/>
          <w:sz w:val="16"/>
          <w:szCs w:val="16"/>
        </w:rPr>
      </w:pPr>
    </w:p>
    <w:p w14:paraId="133A1F3C" w14:textId="77777777" w:rsidR="008324F6" w:rsidRPr="0050366A" w:rsidRDefault="008324F6" w:rsidP="00B168E1">
      <w:pPr>
        <w:spacing w:line="240" w:lineRule="auto"/>
        <w:rPr>
          <w:rFonts w:cstheme="minorHAnsi"/>
          <w:b/>
          <w:bCs/>
          <w:sz w:val="16"/>
          <w:szCs w:val="16"/>
        </w:rPr>
      </w:pPr>
      <w:r w:rsidRPr="0050366A">
        <w:rPr>
          <w:rFonts w:cstheme="minorHAnsi"/>
          <w:b/>
          <w:sz w:val="16"/>
          <w:szCs w:val="16"/>
        </w:rPr>
        <w:t>Table 2:</w:t>
      </w:r>
      <w:r w:rsidRPr="0050366A">
        <w:rPr>
          <w:rFonts w:cstheme="minorHAnsi"/>
          <w:b/>
          <w:bCs/>
          <w:sz w:val="16"/>
          <w:szCs w:val="16"/>
        </w:rPr>
        <w:t xml:space="preserve"> Achievements (progress and/or results) against outputs towards outcome 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672"/>
        <w:gridCol w:w="1691"/>
        <w:gridCol w:w="1654"/>
        <w:gridCol w:w="1941"/>
      </w:tblGrid>
      <w:tr w:rsidR="008324F6" w:rsidRPr="0050366A" w14:paraId="4CFA90A5" w14:textId="77777777" w:rsidTr="008324F6">
        <w:tc>
          <w:tcPr>
            <w:tcW w:w="5000" w:type="pct"/>
            <w:gridSpan w:val="5"/>
            <w:shd w:val="clear" w:color="auto" w:fill="auto"/>
          </w:tcPr>
          <w:p w14:paraId="37CCF5B2" w14:textId="77777777" w:rsidR="008324F6" w:rsidRPr="0050366A" w:rsidRDefault="008324F6" w:rsidP="00B168E1">
            <w:pPr>
              <w:spacing w:after="0" w:line="240" w:lineRule="auto"/>
              <w:jc w:val="center"/>
              <w:rPr>
                <w:rFonts w:cstheme="minorHAnsi"/>
                <w:b/>
                <w:bCs/>
                <w:sz w:val="16"/>
                <w:szCs w:val="16"/>
              </w:rPr>
            </w:pPr>
            <w:r w:rsidRPr="0050366A">
              <w:rPr>
                <w:rFonts w:cstheme="minorHAnsi"/>
                <w:b/>
                <w:bCs/>
                <w:sz w:val="16"/>
                <w:szCs w:val="16"/>
              </w:rPr>
              <w:t xml:space="preserve">Project Outcome 4: </w:t>
            </w:r>
            <w:r w:rsidRPr="0050366A">
              <w:rPr>
                <w:rFonts w:cstheme="minorHAnsi"/>
                <w:b/>
                <w:color w:val="000000"/>
                <w:sz w:val="16"/>
                <w:szCs w:val="16"/>
              </w:rPr>
              <w:t>Effective partnerships are built with farmers, local communities, and research and development partners in the private and public sectors to ensure delivery and uptake at scale of SI technologies, innovations and practices.</w:t>
            </w:r>
          </w:p>
        </w:tc>
      </w:tr>
      <w:tr w:rsidR="008324F6" w:rsidRPr="0050366A" w14:paraId="186F83D1" w14:textId="77777777" w:rsidTr="008324F6">
        <w:trPr>
          <w:trHeight w:val="53"/>
        </w:trPr>
        <w:tc>
          <w:tcPr>
            <w:tcW w:w="1000" w:type="pct"/>
            <w:shd w:val="clear" w:color="auto" w:fill="auto"/>
          </w:tcPr>
          <w:p w14:paraId="438BE1C2" w14:textId="77777777" w:rsidR="008324F6" w:rsidRPr="0050366A" w:rsidRDefault="008324F6" w:rsidP="00B168E1">
            <w:pPr>
              <w:spacing w:after="0" w:line="240" w:lineRule="auto"/>
              <w:rPr>
                <w:rFonts w:cstheme="minorHAnsi"/>
                <w:bCs/>
                <w:sz w:val="16"/>
                <w:szCs w:val="16"/>
              </w:rPr>
            </w:pPr>
            <w:r w:rsidRPr="0050366A">
              <w:rPr>
                <w:rFonts w:cstheme="minorHAnsi"/>
                <w:bCs/>
                <w:sz w:val="16"/>
                <w:szCs w:val="16"/>
              </w:rPr>
              <w:t xml:space="preserve">Output 4.1: </w:t>
            </w:r>
            <w:r w:rsidRPr="0050366A">
              <w:rPr>
                <w:rFonts w:cstheme="minorHAnsi"/>
                <w:color w:val="000000"/>
                <w:sz w:val="16"/>
                <w:szCs w:val="16"/>
              </w:rPr>
              <w:t>Alliances and effective partnerships developed between farmers, local communities, and research and development agents in the public and private sectors to enable the release, dissemination, and adoption of proven technologies and practices at scale.</w:t>
            </w:r>
          </w:p>
        </w:tc>
        <w:tc>
          <w:tcPr>
            <w:tcW w:w="1000" w:type="pct"/>
            <w:shd w:val="clear" w:color="auto" w:fill="auto"/>
          </w:tcPr>
          <w:p w14:paraId="6860A4D1"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Planned Activities</w:t>
            </w:r>
          </w:p>
          <w:p w14:paraId="5E9FE1DB" w14:textId="77777777" w:rsidR="008324F6" w:rsidRPr="0050366A" w:rsidRDefault="008324F6" w:rsidP="00B168E1">
            <w:pPr>
              <w:spacing w:line="240" w:lineRule="auto"/>
              <w:rPr>
                <w:rFonts w:cstheme="minorHAnsi"/>
                <w:color w:val="000000"/>
                <w:sz w:val="16"/>
                <w:szCs w:val="16"/>
              </w:rPr>
            </w:pPr>
            <w:r w:rsidRPr="0050366A">
              <w:rPr>
                <w:rFonts w:eastAsia="Calibri" w:cstheme="minorHAnsi"/>
                <w:sz w:val="16"/>
                <w:szCs w:val="16"/>
              </w:rPr>
              <w:t>1.</w:t>
            </w:r>
            <w:r w:rsidRPr="0050366A">
              <w:rPr>
                <w:rFonts w:cstheme="minorHAnsi"/>
                <w:color w:val="000000"/>
                <w:sz w:val="16"/>
                <w:szCs w:val="16"/>
              </w:rPr>
              <w:t xml:space="preserve"> Hold 4 consultation meetings with PIs leading the implementation of SI technologies in various domains (nutrition, livestock, and crop production). </w:t>
            </w:r>
          </w:p>
          <w:p w14:paraId="36A87908" w14:textId="77777777" w:rsidR="008324F6" w:rsidRPr="0050366A" w:rsidRDefault="008324F6" w:rsidP="00B168E1">
            <w:pPr>
              <w:spacing w:line="240" w:lineRule="auto"/>
              <w:rPr>
                <w:rFonts w:cstheme="minorHAnsi"/>
                <w:sz w:val="16"/>
                <w:szCs w:val="16"/>
              </w:rPr>
            </w:pPr>
            <w:r w:rsidRPr="0050366A">
              <w:rPr>
                <w:rFonts w:eastAsia="Calibri" w:cstheme="minorHAnsi"/>
                <w:sz w:val="16"/>
                <w:szCs w:val="16"/>
              </w:rPr>
              <w:t>2.</w:t>
            </w:r>
            <w:r w:rsidRPr="0050366A">
              <w:rPr>
                <w:rFonts w:cstheme="minorHAnsi"/>
                <w:sz w:val="16"/>
                <w:szCs w:val="16"/>
              </w:rPr>
              <w:t xml:space="preserve"> Literature review and conceptualization to generate insights on potential SI adoption impacts framework.</w:t>
            </w:r>
          </w:p>
          <w:p w14:paraId="78380603" w14:textId="77777777" w:rsidR="008324F6" w:rsidRPr="0050366A" w:rsidRDefault="008324F6" w:rsidP="00B168E1">
            <w:pPr>
              <w:spacing w:line="240" w:lineRule="auto"/>
              <w:rPr>
                <w:rFonts w:cstheme="minorHAnsi"/>
                <w:b/>
                <w:sz w:val="16"/>
                <w:szCs w:val="16"/>
              </w:rPr>
            </w:pPr>
          </w:p>
          <w:p w14:paraId="184BA6B1" w14:textId="77777777" w:rsidR="008324F6" w:rsidRPr="0050366A" w:rsidRDefault="008324F6" w:rsidP="00B168E1">
            <w:pPr>
              <w:spacing w:line="240" w:lineRule="auto"/>
              <w:rPr>
                <w:rFonts w:cstheme="minorHAnsi"/>
                <w:bCs/>
                <w:color w:val="000000"/>
                <w:sz w:val="16"/>
                <w:szCs w:val="16"/>
              </w:rPr>
            </w:pPr>
            <w:r w:rsidRPr="0050366A">
              <w:rPr>
                <w:rFonts w:eastAsia="Calibri" w:cstheme="minorHAnsi"/>
                <w:sz w:val="16"/>
                <w:szCs w:val="16"/>
              </w:rPr>
              <w:t>3.</w:t>
            </w:r>
            <w:r w:rsidRPr="0050366A">
              <w:rPr>
                <w:rFonts w:cstheme="minorHAnsi"/>
                <w:bCs/>
                <w:color w:val="000000"/>
                <w:sz w:val="16"/>
                <w:szCs w:val="16"/>
              </w:rPr>
              <w:t xml:space="preserve"> Design of survey instruments (household surveys).</w:t>
            </w:r>
          </w:p>
          <w:p w14:paraId="294682AF" w14:textId="77777777" w:rsidR="008324F6" w:rsidRPr="0050366A" w:rsidRDefault="008324F6" w:rsidP="00B168E1">
            <w:pPr>
              <w:spacing w:line="240" w:lineRule="auto"/>
              <w:rPr>
                <w:rFonts w:cstheme="minorHAnsi"/>
                <w:b/>
                <w:bCs/>
                <w:color w:val="000000"/>
                <w:sz w:val="16"/>
                <w:szCs w:val="16"/>
              </w:rPr>
            </w:pPr>
          </w:p>
          <w:p w14:paraId="111037C3" w14:textId="77777777" w:rsidR="008324F6" w:rsidRPr="0050366A" w:rsidRDefault="008324F6" w:rsidP="00B168E1">
            <w:pPr>
              <w:spacing w:line="240" w:lineRule="auto"/>
              <w:rPr>
                <w:rFonts w:cstheme="minorHAnsi"/>
                <w:b/>
                <w:color w:val="000000"/>
                <w:sz w:val="16"/>
                <w:szCs w:val="16"/>
              </w:rPr>
            </w:pPr>
            <w:r w:rsidRPr="0050366A">
              <w:rPr>
                <w:rFonts w:cstheme="minorHAnsi"/>
                <w:bCs/>
                <w:color w:val="000000"/>
                <w:sz w:val="16"/>
                <w:szCs w:val="16"/>
              </w:rPr>
              <w:t>4.</w:t>
            </w:r>
            <w:r w:rsidRPr="0050366A">
              <w:rPr>
                <w:rFonts w:cstheme="minorHAnsi"/>
                <w:color w:val="000000"/>
                <w:sz w:val="16"/>
                <w:szCs w:val="16"/>
              </w:rPr>
              <w:t xml:space="preserve"> Household survey data collection on socio-economic, </w:t>
            </w:r>
            <w:r w:rsidRPr="0050366A">
              <w:rPr>
                <w:rFonts w:cstheme="minorHAnsi"/>
                <w:color w:val="000000"/>
                <w:sz w:val="16"/>
                <w:szCs w:val="16"/>
              </w:rPr>
              <w:lastRenderedPageBreak/>
              <w:t>productivity and ecologically variables.</w:t>
            </w:r>
          </w:p>
          <w:p w14:paraId="3637F28E"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5. Data analysis and synthesis of results (simulation of potential impacts of specific SI technologies adopted).</w:t>
            </w:r>
          </w:p>
          <w:p w14:paraId="1B610CB4" w14:textId="77777777" w:rsidR="008324F6" w:rsidRPr="0050366A" w:rsidRDefault="008324F6" w:rsidP="00B168E1">
            <w:pPr>
              <w:spacing w:line="240" w:lineRule="auto"/>
              <w:rPr>
                <w:rFonts w:cstheme="minorHAnsi"/>
                <w:b/>
                <w:color w:val="000000"/>
                <w:sz w:val="16"/>
                <w:szCs w:val="16"/>
              </w:rPr>
            </w:pPr>
          </w:p>
          <w:p w14:paraId="75310411"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 xml:space="preserve">6. Hold stakeholder knowledge sharing and validation event. </w:t>
            </w:r>
          </w:p>
          <w:p w14:paraId="74760698" w14:textId="77777777" w:rsidR="008324F6" w:rsidRPr="0050366A" w:rsidRDefault="008324F6" w:rsidP="00B168E1">
            <w:pPr>
              <w:spacing w:line="240" w:lineRule="auto"/>
              <w:rPr>
                <w:rFonts w:cstheme="minorHAnsi"/>
                <w:color w:val="000000"/>
                <w:sz w:val="16"/>
                <w:szCs w:val="16"/>
              </w:rPr>
            </w:pPr>
          </w:p>
          <w:p w14:paraId="6EE7F053"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 xml:space="preserve">7. Policy dialogue organized with stakeholders. </w:t>
            </w:r>
          </w:p>
          <w:p w14:paraId="52FB8AC6" w14:textId="77777777" w:rsidR="008324F6" w:rsidRPr="0050366A" w:rsidRDefault="008324F6" w:rsidP="00B168E1">
            <w:pPr>
              <w:spacing w:line="240" w:lineRule="auto"/>
              <w:rPr>
                <w:rFonts w:cstheme="minorHAnsi"/>
                <w:b/>
                <w:color w:val="000000"/>
                <w:sz w:val="16"/>
                <w:szCs w:val="16"/>
              </w:rPr>
            </w:pPr>
          </w:p>
          <w:p w14:paraId="1707BA0E"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8. Compilation and submission of technical and financial reports. September 2020.</w:t>
            </w:r>
          </w:p>
          <w:p w14:paraId="1E7962AF"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9.</w:t>
            </w:r>
            <w:r w:rsidRPr="0050366A">
              <w:rPr>
                <w:rFonts w:eastAsia="Calibri" w:cstheme="minorHAnsi"/>
                <w:sz w:val="16"/>
                <w:szCs w:val="16"/>
              </w:rPr>
              <w:t xml:space="preserve"> Write and submit journal article and policy brief for publication</w:t>
            </w:r>
          </w:p>
        </w:tc>
        <w:tc>
          <w:tcPr>
            <w:tcW w:w="1000" w:type="pct"/>
            <w:shd w:val="clear" w:color="auto" w:fill="auto"/>
          </w:tcPr>
          <w:p w14:paraId="31CBA4DF"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lastRenderedPageBreak/>
              <w:t>Planned Milestones</w:t>
            </w:r>
          </w:p>
          <w:p w14:paraId="6C80DBEC"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1.1 Insights on potential SI adoption impacts of selected validated technologies/practices</w:t>
            </w:r>
            <w:r w:rsidRPr="0050366A">
              <w:rPr>
                <w:rFonts w:eastAsia="Calibri" w:cstheme="minorHAnsi"/>
                <w:color w:val="000000"/>
                <w:sz w:val="16"/>
                <w:szCs w:val="16"/>
              </w:rPr>
              <w:t xml:space="preserve"> generated.</w:t>
            </w:r>
            <w:r w:rsidRPr="0050366A">
              <w:rPr>
                <w:rFonts w:cstheme="minorHAnsi"/>
                <w:b/>
                <w:color w:val="000000"/>
                <w:sz w:val="16"/>
                <w:szCs w:val="16"/>
              </w:rPr>
              <w:t xml:space="preserve"> September 2019</w:t>
            </w:r>
          </w:p>
          <w:p w14:paraId="2681CF91" w14:textId="77777777" w:rsidR="008324F6" w:rsidRPr="0050366A" w:rsidRDefault="008324F6" w:rsidP="00B168E1">
            <w:pPr>
              <w:spacing w:line="240" w:lineRule="auto"/>
              <w:rPr>
                <w:rFonts w:eastAsia="Calibri" w:cstheme="minorHAnsi"/>
                <w:b/>
                <w:sz w:val="16"/>
                <w:szCs w:val="16"/>
              </w:rPr>
            </w:pPr>
            <w:r w:rsidRPr="0050366A">
              <w:rPr>
                <w:rFonts w:eastAsia="Calibri" w:cstheme="minorHAnsi"/>
                <w:sz w:val="16"/>
                <w:szCs w:val="16"/>
              </w:rPr>
              <w:t xml:space="preserve">2.1 Summarized synthesis of literature on simulation and adoption of potential impacts of selected SI technologies by </w:t>
            </w:r>
            <w:r w:rsidRPr="0050366A">
              <w:rPr>
                <w:rFonts w:eastAsia="Calibri" w:cstheme="minorHAnsi"/>
                <w:b/>
                <w:sz w:val="16"/>
                <w:szCs w:val="16"/>
              </w:rPr>
              <w:t>October 2019</w:t>
            </w:r>
          </w:p>
          <w:p w14:paraId="5D04B7A1" w14:textId="77777777" w:rsidR="008324F6" w:rsidRPr="0050366A" w:rsidRDefault="008324F6" w:rsidP="00B168E1">
            <w:pPr>
              <w:spacing w:line="240" w:lineRule="auto"/>
              <w:rPr>
                <w:rFonts w:eastAsia="Calibri" w:cstheme="minorHAnsi"/>
                <w:sz w:val="16"/>
                <w:szCs w:val="16"/>
              </w:rPr>
            </w:pPr>
          </w:p>
          <w:p w14:paraId="1905800B"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 xml:space="preserve">3.1 Household survey instruments covering relevant socio-economic, productivity and ecologically variables developed by </w:t>
            </w:r>
            <w:r w:rsidRPr="0050366A">
              <w:rPr>
                <w:rFonts w:eastAsia="Calibri" w:cstheme="minorHAnsi"/>
                <w:b/>
                <w:sz w:val="16"/>
                <w:szCs w:val="16"/>
              </w:rPr>
              <w:t>January 2020.</w:t>
            </w:r>
          </w:p>
          <w:p w14:paraId="030DF6B3" w14:textId="77777777" w:rsidR="008324F6" w:rsidRPr="0050366A" w:rsidRDefault="008324F6" w:rsidP="00B168E1">
            <w:pPr>
              <w:spacing w:line="240" w:lineRule="auto"/>
              <w:rPr>
                <w:rFonts w:cstheme="minorHAnsi"/>
                <w:b/>
                <w:bCs/>
                <w:color w:val="000000"/>
                <w:sz w:val="16"/>
                <w:szCs w:val="16"/>
              </w:rPr>
            </w:pPr>
            <w:r w:rsidRPr="0050366A">
              <w:rPr>
                <w:rFonts w:eastAsia="Calibri" w:cstheme="minorHAnsi"/>
                <w:sz w:val="16"/>
                <w:szCs w:val="16"/>
              </w:rPr>
              <w:lastRenderedPageBreak/>
              <w:t>4.1</w:t>
            </w:r>
            <w:r w:rsidRPr="0050366A">
              <w:rPr>
                <w:rFonts w:cstheme="minorHAnsi"/>
                <w:bCs/>
                <w:color w:val="000000"/>
                <w:sz w:val="16"/>
                <w:szCs w:val="16"/>
              </w:rPr>
              <w:t xml:space="preserve"> Household survey and data collected done by </w:t>
            </w:r>
            <w:r w:rsidRPr="0050366A">
              <w:rPr>
                <w:rFonts w:cstheme="minorHAnsi"/>
                <w:b/>
                <w:bCs/>
                <w:color w:val="000000"/>
                <w:sz w:val="16"/>
                <w:szCs w:val="16"/>
              </w:rPr>
              <w:t>March 2020.</w:t>
            </w:r>
          </w:p>
          <w:p w14:paraId="49BDD631" w14:textId="77777777" w:rsidR="008324F6" w:rsidRPr="0050366A" w:rsidRDefault="008324F6" w:rsidP="00B168E1">
            <w:pPr>
              <w:spacing w:line="240" w:lineRule="auto"/>
              <w:rPr>
                <w:rFonts w:cstheme="minorHAnsi"/>
                <w:b/>
                <w:bCs/>
                <w:color w:val="000000"/>
                <w:sz w:val="16"/>
                <w:szCs w:val="16"/>
              </w:rPr>
            </w:pPr>
            <w:r w:rsidRPr="0050366A">
              <w:rPr>
                <w:rFonts w:cstheme="minorHAnsi"/>
                <w:bCs/>
                <w:color w:val="000000"/>
                <w:sz w:val="16"/>
                <w:szCs w:val="16"/>
              </w:rPr>
              <w:t xml:space="preserve">5.1 Generate and submit datasets by </w:t>
            </w:r>
            <w:r w:rsidRPr="0050366A">
              <w:rPr>
                <w:rFonts w:cstheme="minorHAnsi"/>
                <w:b/>
                <w:bCs/>
                <w:color w:val="000000"/>
                <w:sz w:val="16"/>
                <w:szCs w:val="16"/>
              </w:rPr>
              <w:t>December 2020</w:t>
            </w:r>
          </w:p>
          <w:p w14:paraId="12CEF33E" w14:textId="77777777" w:rsidR="008324F6" w:rsidRPr="0050366A" w:rsidRDefault="008324F6" w:rsidP="00B168E1">
            <w:pPr>
              <w:spacing w:line="240" w:lineRule="auto"/>
              <w:rPr>
                <w:rFonts w:cstheme="minorHAnsi"/>
                <w:bCs/>
                <w:color w:val="000000"/>
                <w:sz w:val="16"/>
                <w:szCs w:val="16"/>
              </w:rPr>
            </w:pPr>
            <w:r w:rsidRPr="0050366A">
              <w:rPr>
                <w:rFonts w:cstheme="minorHAnsi"/>
                <w:bCs/>
                <w:color w:val="000000"/>
                <w:sz w:val="16"/>
                <w:szCs w:val="16"/>
              </w:rPr>
              <w:t>5.2 Simulation analysis to be done by 20</w:t>
            </w:r>
            <w:r w:rsidRPr="0050366A">
              <w:rPr>
                <w:rFonts w:cstheme="minorHAnsi"/>
                <w:bCs/>
                <w:color w:val="000000"/>
                <w:sz w:val="16"/>
                <w:szCs w:val="16"/>
                <w:vertAlign w:val="superscript"/>
              </w:rPr>
              <w:t>th</w:t>
            </w:r>
            <w:r w:rsidRPr="0050366A">
              <w:rPr>
                <w:rFonts w:cstheme="minorHAnsi"/>
                <w:bCs/>
                <w:color w:val="000000"/>
                <w:sz w:val="16"/>
                <w:szCs w:val="16"/>
              </w:rPr>
              <w:t xml:space="preserve"> </w:t>
            </w:r>
            <w:r w:rsidRPr="0050366A">
              <w:rPr>
                <w:rFonts w:cstheme="minorHAnsi"/>
                <w:b/>
                <w:bCs/>
                <w:color w:val="000000"/>
                <w:sz w:val="16"/>
                <w:szCs w:val="16"/>
              </w:rPr>
              <w:t>June 2020</w:t>
            </w:r>
          </w:p>
          <w:p w14:paraId="2856490C" w14:textId="77777777" w:rsidR="008324F6" w:rsidRPr="0050366A" w:rsidRDefault="008324F6" w:rsidP="00B168E1">
            <w:pPr>
              <w:spacing w:line="240" w:lineRule="auto"/>
              <w:rPr>
                <w:rFonts w:eastAsia="Calibri" w:cstheme="minorHAnsi"/>
                <w:sz w:val="16"/>
                <w:szCs w:val="16"/>
              </w:rPr>
            </w:pPr>
            <w:r w:rsidRPr="0050366A">
              <w:rPr>
                <w:rFonts w:cstheme="minorHAnsi"/>
                <w:bCs/>
                <w:color w:val="000000"/>
                <w:sz w:val="16"/>
                <w:szCs w:val="16"/>
              </w:rPr>
              <w:t>6.1</w:t>
            </w:r>
            <w:r w:rsidRPr="0050366A">
              <w:rPr>
                <w:rFonts w:eastAsia="Calibri" w:cstheme="minorHAnsi"/>
                <w:sz w:val="16"/>
                <w:szCs w:val="16"/>
              </w:rPr>
              <w:t xml:space="preserve"> Proceedings and synthesis of stakeholder knowledge sharing and validation workshop organized by </w:t>
            </w:r>
            <w:r w:rsidRPr="0050366A">
              <w:rPr>
                <w:rFonts w:eastAsia="Calibri" w:cstheme="minorHAnsi"/>
                <w:b/>
                <w:sz w:val="16"/>
                <w:szCs w:val="16"/>
              </w:rPr>
              <w:t>July 2020.</w:t>
            </w:r>
          </w:p>
          <w:p w14:paraId="113D1BB1" w14:textId="77777777" w:rsidR="008324F6" w:rsidRPr="0050366A" w:rsidRDefault="008324F6" w:rsidP="00B168E1">
            <w:pPr>
              <w:spacing w:line="240" w:lineRule="auto"/>
              <w:rPr>
                <w:rFonts w:cstheme="minorHAnsi"/>
                <w:b/>
                <w:color w:val="000000"/>
                <w:sz w:val="16"/>
                <w:szCs w:val="16"/>
              </w:rPr>
            </w:pPr>
            <w:r w:rsidRPr="0050366A">
              <w:rPr>
                <w:rFonts w:eastAsia="Calibri" w:cstheme="minorHAnsi"/>
                <w:sz w:val="16"/>
                <w:szCs w:val="16"/>
              </w:rPr>
              <w:t>7.1</w:t>
            </w:r>
            <w:r w:rsidRPr="0050366A">
              <w:rPr>
                <w:rFonts w:cstheme="minorHAnsi"/>
                <w:color w:val="000000"/>
                <w:sz w:val="16"/>
                <w:szCs w:val="16"/>
              </w:rPr>
              <w:t xml:space="preserve"> Policy briefs and Journal articles by </w:t>
            </w:r>
            <w:r w:rsidRPr="0050366A">
              <w:rPr>
                <w:rFonts w:cstheme="minorHAnsi"/>
                <w:b/>
                <w:color w:val="000000"/>
                <w:sz w:val="16"/>
                <w:szCs w:val="16"/>
              </w:rPr>
              <w:t>August 2021.</w:t>
            </w:r>
          </w:p>
          <w:p w14:paraId="705C0FF8" w14:textId="77777777" w:rsidR="008324F6" w:rsidRPr="0050366A" w:rsidRDefault="008324F6" w:rsidP="00B168E1">
            <w:pPr>
              <w:spacing w:line="240" w:lineRule="auto"/>
              <w:rPr>
                <w:rFonts w:cstheme="minorHAnsi"/>
                <w:sz w:val="16"/>
                <w:szCs w:val="16"/>
              </w:rPr>
            </w:pPr>
            <w:r w:rsidRPr="0050366A">
              <w:rPr>
                <w:rFonts w:cstheme="minorHAnsi"/>
                <w:sz w:val="16"/>
                <w:szCs w:val="16"/>
              </w:rPr>
              <w:t xml:space="preserve">First interim report is due 31/3/2020. </w:t>
            </w:r>
          </w:p>
          <w:p w14:paraId="16DD7F8D" w14:textId="77777777" w:rsidR="008324F6" w:rsidRPr="0050366A" w:rsidRDefault="008324F6" w:rsidP="00B168E1">
            <w:pPr>
              <w:spacing w:line="240" w:lineRule="auto"/>
              <w:rPr>
                <w:rFonts w:cstheme="minorHAnsi"/>
                <w:sz w:val="16"/>
                <w:szCs w:val="16"/>
              </w:rPr>
            </w:pPr>
            <w:r w:rsidRPr="0050366A">
              <w:rPr>
                <w:rFonts w:cstheme="minorHAnsi"/>
                <w:sz w:val="16"/>
                <w:szCs w:val="16"/>
              </w:rPr>
              <w:t>Final report is due 31/09/2020</w:t>
            </w:r>
          </w:p>
        </w:tc>
        <w:tc>
          <w:tcPr>
            <w:tcW w:w="1000" w:type="pct"/>
            <w:shd w:val="clear" w:color="auto" w:fill="auto"/>
          </w:tcPr>
          <w:p w14:paraId="4A7311C6"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lastRenderedPageBreak/>
              <w:t>Deviation from Planned Milestones</w:t>
            </w:r>
          </w:p>
          <w:p w14:paraId="3B7DB2B2"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Consultations with PI on nutrition yet to be done.</w:t>
            </w:r>
          </w:p>
          <w:p w14:paraId="603D215E" w14:textId="77777777" w:rsidR="008324F6" w:rsidRPr="0050366A" w:rsidRDefault="008324F6" w:rsidP="00B168E1">
            <w:pPr>
              <w:spacing w:line="240" w:lineRule="auto"/>
              <w:rPr>
                <w:rFonts w:cstheme="minorHAnsi"/>
                <w:sz w:val="16"/>
                <w:szCs w:val="16"/>
              </w:rPr>
            </w:pPr>
          </w:p>
          <w:p w14:paraId="2435F0A9" w14:textId="77777777" w:rsidR="008324F6" w:rsidRPr="0050366A" w:rsidRDefault="008324F6" w:rsidP="00B168E1">
            <w:pPr>
              <w:spacing w:line="240" w:lineRule="auto"/>
              <w:rPr>
                <w:rFonts w:cstheme="minorHAnsi"/>
                <w:sz w:val="16"/>
                <w:szCs w:val="16"/>
              </w:rPr>
            </w:pPr>
          </w:p>
          <w:p w14:paraId="445E513F" w14:textId="77777777" w:rsidR="008324F6" w:rsidRPr="0050366A" w:rsidRDefault="008324F6" w:rsidP="00B168E1">
            <w:pPr>
              <w:spacing w:line="240" w:lineRule="auto"/>
              <w:rPr>
                <w:rFonts w:cstheme="minorHAnsi"/>
                <w:sz w:val="16"/>
                <w:szCs w:val="16"/>
              </w:rPr>
            </w:pPr>
          </w:p>
          <w:p w14:paraId="715FAD28" w14:textId="77777777" w:rsidR="008324F6" w:rsidRPr="0050366A" w:rsidRDefault="008324F6" w:rsidP="00B168E1">
            <w:pPr>
              <w:spacing w:line="240" w:lineRule="auto"/>
              <w:rPr>
                <w:rFonts w:cstheme="minorHAnsi"/>
                <w:sz w:val="16"/>
                <w:szCs w:val="16"/>
              </w:rPr>
            </w:pPr>
            <w:r w:rsidRPr="0050366A">
              <w:rPr>
                <w:rFonts w:cstheme="minorHAnsi"/>
                <w:sz w:val="16"/>
                <w:szCs w:val="16"/>
              </w:rPr>
              <w:t>Nil</w:t>
            </w:r>
          </w:p>
          <w:p w14:paraId="7E82DE79" w14:textId="77777777" w:rsidR="008324F6" w:rsidRPr="0050366A" w:rsidRDefault="008324F6" w:rsidP="00B168E1">
            <w:pPr>
              <w:spacing w:line="240" w:lineRule="auto"/>
              <w:rPr>
                <w:rFonts w:cstheme="minorHAnsi"/>
                <w:sz w:val="16"/>
                <w:szCs w:val="16"/>
              </w:rPr>
            </w:pPr>
          </w:p>
          <w:p w14:paraId="7D9DCD67" w14:textId="77777777" w:rsidR="008324F6" w:rsidRPr="0050366A" w:rsidRDefault="008324F6" w:rsidP="00B168E1">
            <w:pPr>
              <w:spacing w:line="240" w:lineRule="auto"/>
              <w:rPr>
                <w:rFonts w:cstheme="minorHAnsi"/>
                <w:sz w:val="16"/>
                <w:szCs w:val="16"/>
              </w:rPr>
            </w:pPr>
          </w:p>
          <w:p w14:paraId="29DDD597" w14:textId="77777777" w:rsidR="008324F6" w:rsidRPr="0050366A" w:rsidRDefault="008324F6" w:rsidP="00B168E1">
            <w:pPr>
              <w:spacing w:line="240" w:lineRule="auto"/>
              <w:rPr>
                <w:rFonts w:cstheme="minorHAnsi"/>
                <w:sz w:val="16"/>
                <w:szCs w:val="16"/>
              </w:rPr>
            </w:pPr>
          </w:p>
          <w:p w14:paraId="3E57CE5C" w14:textId="77777777" w:rsidR="008324F6" w:rsidRPr="0050366A" w:rsidRDefault="008324F6" w:rsidP="00B168E1">
            <w:pPr>
              <w:spacing w:line="240" w:lineRule="auto"/>
              <w:rPr>
                <w:rFonts w:cstheme="minorHAnsi"/>
                <w:sz w:val="16"/>
                <w:szCs w:val="16"/>
              </w:rPr>
            </w:pPr>
            <w:r w:rsidRPr="0050366A">
              <w:rPr>
                <w:rFonts w:cstheme="minorHAnsi"/>
                <w:sz w:val="16"/>
                <w:szCs w:val="16"/>
              </w:rPr>
              <w:t>Nil</w:t>
            </w:r>
          </w:p>
          <w:p w14:paraId="4994645B" w14:textId="77777777" w:rsidR="008324F6" w:rsidRPr="0050366A" w:rsidRDefault="008324F6" w:rsidP="00B168E1">
            <w:pPr>
              <w:spacing w:line="240" w:lineRule="auto"/>
              <w:rPr>
                <w:rFonts w:cstheme="minorHAnsi"/>
                <w:sz w:val="16"/>
                <w:szCs w:val="16"/>
              </w:rPr>
            </w:pPr>
          </w:p>
          <w:p w14:paraId="5CDAD518" w14:textId="77777777" w:rsidR="008324F6" w:rsidRPr="0050366A" w:rsidRDefault="008324F6" w:rsidP="00B168E1">
            <w:pPr>
              <w:spacing w:line="240" w:lineRule="auto"/>
              <w:rPr>
                <w:rFonts w:cstheme="minorHAnsi"/>
                <w:sz w:val="16"/>
                <w:szCs w:val="16"/>
              </w:rPr>
            </w:pPr>
          </w:p>
          <w:p w14:paraId="522DD1FC" w14:textId="77777777" w:rsidR="008324F6" w:rsidRPr="0050366A" w:rsidRDefault="008324F6" w:rsidP="00B168E1">
            <w:pPr>
              <w:spacing w:line="240" w:lineRule="auto"/>
              <w:rPr>
                <w:rFonts w:cstheme="minorHAnsi"/>
                <w:sz w:val="16"/>
                <w:szCs w:val="16"/>
              </w:rPr>
            </w:pPr>
            <w:r w:rsidRPr="0050366A">
              <w:rPr>
                <w:rFonts w:cstheme="minorHAnsi"/>
                <w:sz w:val="16"/>
                <w:szCs w:val="16"/>
              </w:rPr>
              <w:t>Nil</w:t>
            </w:r>
          </w:p>
        </w:tc>
        <w:tc>
          <w:tcPr>
            <w:tcW w:w="1000" w:type="pct"/>
          </w:tcPr>
          <w:p w14:paraId="42DD8956"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47EA8B72"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Discussions held with 3 members working on the chosen technologies which has helped in research design.</w:t>
            </w:r>
          </w:p>
          <w:p w14:paraId="0BF48123" w14:textId="77777777" w:rsidR="008324F6" w:rsidRPr="0050366A" w:rsidRDefault="008324F6" w:rsidP="00B168E1">
            <w:pPr>
              <w:spacing w:line="240" w:lineRule="auto"/>
              <w:rPr>
                <w:rFonts w:cstheme="minorHAnsi"/>
                <w:color w:val="000000"/>
                <w:sz w:val="16"/>
                <w:szCs w:val="16"/>
              </w:rPr>
            </w:pPr>
            <w:r w:rsidRPr="0050366A">
              <w:rPr>
                <w:rFonts w:eastAsia="Calibri" w:cstheme="minorHAnsi"/>
                <w:sz w:val="16"/>
                <w:szCs w:val="16"/>
              </w:rPr>
              <w:t xml:space="preserve">Comprehensive review of relevant literature on adoption simulation modelling (theoretical and empirical) done, </w:t>
            </w:r>
            <w:r w:rsidRPr="0050366A">
              <w:rPr>
                <w:rFonts w:cstheme="minorHAnsi"/>
                <w:color w:val="000000"/>
                <w:sz w:val="16"/>
                <w:szCs w:val="16"/>
              </w:rPr>
              <w:t>analytical framework developed, and</w:t>
            </w:r>
            <w:r w:rsidRPr="0050366A">
              <w:rPr>
                <w:rFonts w:eastAsia="Calibri" w:cstheme="minorHAnsi"/>
                <w:sz w:val="16"/>
                <w:szCs w:val="16"/>
              </w:rPr>
              <w:t xml:space="preserve"> draft synthesised report compiled</w:t>
            </w:r>
            <w:r w:rsidRPr="0050366A">
              <w:rPr>
                <w:rFonts w:cstheme="minorHAnsi"/>
                <w:color w:val="000000"/>
                <w:sz w:val="16"/>
                <w:szCs w:val="16"/>
              </w:rPr>
              <w:t>.</w:t>
            </w:r>
          </w:p>
          <w:p w14:paraId="3E0AE4B2"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2 survey instruments developed ( households, technology generators/disseminators)</w:t>
            </w:r>
          </w:p>
          <w:p w14:paraId="42F4575B" w14:textId="77777777" w:rsidR="008324F6" w:rsidRPr="0050366A" w:rsidRDefault="008324F6" w:rsidP="00B168E1">
            <w:pPr>
              <w:spacing w:line="240" w:lineRule="auto"/>
              <w:rPr>
                <w:rFonts w:eastAsia="Calibri" w:cstheme="minorHAnsi"/>
                <w:sz w:val="16"/>
                <w:szCs w:val="16"/>
              </w:rPr>
            </w:pPr>
          </w:p>
          <w:p w14:paraId="32C81DF8"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Household survey conducted from 2</w:t>
            </w:r>
            <w:r w:rsidRPr="0050366A">
              <w:rPr>
                <w:rFonts w:eastAsia="Calibri" w:cstheme="minorHAnsi"/>
                <w:sz w:val="16"/>
                <w:szCs w:val="16"/>
                <w:vertAlign w:val="superscript"/>
              </w:rPr>
              <w:t>nd</w:t>
            </w:r>
            <w:r w:rsidRPr="0050366A">
              <w:rPr>
                <w:rFonts w:eastAsia="Calibri" w:cstheme="minorHAnsi"/>
                <w:sz w:val="16"/>
                <w:szCs w:val="16"/>
              </w:rPr>
              <w:t xml:space="preserve"> -23</w:t>
            </w:r>
            <w:r w:rsidRPr="0050366A">
              <w:rPr>
                <w:rFonts w:eastAsia="Calibri" w:cstheme="minorHAnsi"/>
                <w:sz w:val="16"/>
                <w:szCs w:val="16"/>
                <w:vertAlign w:val="superscript"/>
              </w:rPr>
              <w:t>rd</w:t>
            </w:r>
            <w:r w:rsidRPr="0050366A">
              <w:rPr>
                <w:rFonts w:eastAsia="Calibri" w:cstheme="minorHAnsi"/>
                <w:sz w:val="16"/>
                <w:szCs w:val="16"/>
              </w:rPr>
              <w:t xml:space="preserve">  March 2020</w:t>
            </w:r>
          </w:p>
          <w:p w14:paraId="423279C0" w14:textId="77777777" w:rsidR="008324F6" w:rsidRPr="0050366A" w:rsidRDefault="008324F6" w:rsidP="00B168E1">
            <w:pPr>
              <w:spacing w:line="240" w:lineRule="auto"/>
              <w:rPr>
                <w:rFonts w:eastAsia="Calibri" w:cstheme="minorHAnsi"/>
                <w:sz w:val="16"/>
                <w:szCs w:val="16"/>
              </w:rPr>
            </w:pPr>
          </w:p>
          <w:p w14:paraId="25759F9B"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lastRenderedPageBreak/>
              <w:t>Yet to be done</w:t>
            </w:r>
          </w:p>
          <w:p w14:paraId="2C78C385" w14:textId="77777777" w:rsidR="008324F6" w:rsidRPr="0050366A" w:rsidRDefault="008324F6" w:rsidP="00B168E1">
            <w:pPr>
              <w:spacing w:line="240" w:lineRule="auto"/>
              <w:rPr>
                <w:rFonts w:eastAsia="Calibri" w:cstheme="minorHAnsi"/>
                <w:sz w:val="16"/>
                <w:szCs w:val="16"/>
              </w:rPr>
            </w:pPr>
          </w:p>
          <w:p w14:paraId="2FF1805C" w14:textId="77777777" w:rsidR="008324F6" w:rsidRPr="0050366A" w:rsidRDefault="008324F6" w:rsidP="00B168E1">
            <w:pPr>
              <w:spacing w:line="240" w:lineRule="auto"/>
              <w:rPr>
                <w:rFonts w:eastAsia="Calibri" w:cstheme="minorHAnsi"/>
                <w:sz w:val="16"/>
                <w:szCs w:val="16"/>
              </w:rPr>
            </w:pPr>
          </w:p>
          <w:p w14:paraId="5ED6285B" w14:textId="77777777" w:rsidR="008324F6" w:rsidRPr="0050366A" w:rsidRDefault="008324F6" w:rsidP="00B168E1">
            <w:pPr>
              <w:spacing w:line="240" w:lineRule="auto"/>
              <w:rPr>
                <w:rFonts w:eastAsia="Calibri" w:cstheme="minorHAnsi"/>
                <w:sz w:val="16"/>
                <w:szCs w:val="16"/>
              </w:rPr>
            </w:pPr>
          </w:p>
          <w:p w14:paraId="58D70A37" w14:textId="77777777" w:rsidR="008324F6" w:rsidRPr="0050366A" w:rsidRDefault="008324F6" w:rsidP="00B168E1">
            <w:pPr>
              <w:spacing w:line="240" w:lineRule="auto"/>
              <w:rPr>
                <w:rFonts w:eastAsia="Calibri" w:cstheme="minorHAnsi"/>
                <w:sz w:val="16"/>
                <w:szCs w:val="16"/>
              </w:rPr>
            </w:pPr>
          </w:p>
          <w:p w14:paraId="4CAFD40B" w14:textId="77777777" w:rsidR="008324F6" w:rsidRPr="0050366A" w:rsidRDefault="008324F6" w:rsidP="00B168E1">
            <w:pPr>
              <w:spacing w:line="240" w:lineRule="auto"/>
              <w:rPr>
                <w:rFonts w:eastAsia="Calibri" w:cstheme="minorHAnsi"/>
                <w:sz w:val="16"/>
                <w:szCs w:val="16"/>
              </w:rPr>
            </w:pPr>
          </w:p>
          <w:p w14:paraId="106691B3" w14:textId="77777777" w:rsidR="008324F6" w:rsidRPr="0050366A" w:rsidRDefault="008324F6" w:rsidP="00B168E1">
            <w:pPr>
              <w:spacing w:line="240" w:lineRule="auto"/>
              <w:rPr>
                <w:rFonts w:eastAsia="Calibri" w:cstheme="minorHAnsi"/>
                <w:sz w:val="16"/>
                <w:szCs w:val="16"/>
              </w:rPr>
            </w:pPr>
          </w:p>
          <w:p w14:paraId="49F0427D" w14:textId="77777777" w:rsidR="008324F6" w:rsidRPr="0050366A" w:rsidRDefault="008324F6" w:rsidP="00B168E1">
            <w:pPr>
              <w:spacing w:line="240" w:lineRule="auto"/>
              <w:rPr>
                <w:rFonts w:eastAsia="Calibri" w:cstheme="minorHAnsi"/>
                <w:sz w:val="16"/>
                <w:szCs w:val="16"/>
              </w:rPr>
            </w:pPr>
          </w:p>
          <w:p w14:paraId="213393AC" w14:textId="77777777" w:rsidR="008324F6" w:rsidRPr="0050366A" w:rsidRDefault="008324F6" w:rsidP="00B168E1">
            <w:pPr>
              <w:spacing w:line="240" w:lineRule="auto"/>
              <w:rPr>
                <w:rFonts w:eastAsia="Calibri" w:cstheme="minorHAnsi"/>
                <w:sz w:val="16"/>
                <w:szCs w:val="16"/>
              </w:rPr>
            </w:pPr>
          </w:p>
          <w:p w14:paraId="52B4F44A" w14:textId="77777777" w:rsidR="008324F6" w:rsidRPr="0050366A" w:rsidRDefault="008324F6" w:rsidP="00B168E1">
            <w:pPr>
              <w:spacing w:line="240" w:lineRule="auto"/>
              <w:rPr>
                <w:rFonts w:eastAsia="Calibri" w:cstheme="minorHAnsi"/>
                <w:sz w:val="16"/>
                <w:szCs w:val="16"/>
              </w:rPr>
            </w:pPr>
          </w:p>
          <w:p w14:paraId="030CADAD"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Submitted on 30/3/20</w:t>
            </w:r>
          </w:p>
        </w:tc>
      </w:tr>
    </w:tbl>
    <w:p w14:paraId="0920A4B9" w14:textId="77777777" w:rsidR="008324F6" w:rsidRPr="0050366A" w:rsidRDefault="008324F6" w:rsidP="00B168E1">
      <w:pPr>
        <w:spacing w:line="240" w:lineRule="auto"/>
        <w:rPr>
          <w:rFonts w:cstheme="minorHAnsi"/>
          <w:b/>
          <w:sz w:val="16"/>
          <w:szCs w:val="16"/>
        </w:rPr>
        <w:sectPr w:rsidR="008324F6" w:rsidRPr="0050366A" w:rsidSect="004A3C4F">
          <w:type w:val="continuous"/>
          <w:pgSz w:w="12240" w:h="15840"/>
          <w:pgMar w:top="1440" w:right="1800" w:bottom="1440" w:left="1800" w:header="720" w:footer="720" w:gutter="0"/>
          <w:cols w:space="720"/>
          <w:docGrid w:linePitch="360"/>
        </w:sect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070"/>
        <w:gridCol w:w="1890"/>
        <w:gridCol w:w="1980"/>
        <w:gridCol w:w="1980"/>
      </w:tblGrid>
      <w:tr w:rsidR="0050366A" w:rsidRPr="0050366A" w14:paraId="09FD6A65" w14:textId="77777777" w:rsidTr="0050366A">
        <w:tc>
          <w:tcPr>
            <w:tcW w:w="9445" w:type="dxa"/>
            <w:gridSpan w:val="5"/>
          </w:tcPr>
          <w:p w14:paraId="325BE217" w14:textId="77777777" w:rsidR="0050366A" w:rsidRPr="0050366A" w:rsidRDefault="0050366A" w:rsidP="00397923">
            <w:pPr>
              <w:pStyle w:val="Heading1"/>
              <w:spacing w:before="0"/>
              <w:rPr>
                <w:rFonts w:asciiTheme="minorHAnsi" w:eastAsia="Calibri" w:hAnsiTheme="minorHAnsi" w:cstheme="minorHAnsi"/>
                <w:color w:val="auto"/>
                <w:sz w:val="16"/>
                <w:szCs w:val="16"/>
              </w:rPr>
            </w:pPr>
            <w:bookmarkStart w:id="4" w:name="_Toc517869387"/>
            <w:bookmarkStart w:id="5" w:name="_Toc517869388"/>
            <w:bookmarkStart w:id="6" w:name="_Toc20736198"/>
            <w:r w:rsidRPr="0050366A">
              <w:rPr>
                <w:rFonts w:asciiTheme="minorHAnsi" w:hAnsiTheme="minorHAnsi" w:cstheme="minorHAnsi"/>
                <w:color w:val="auto"/>
                <w:sz w:val="16"/>
                <w:szCs w:val="16"/>
              </w:rPr>
              <w:t>Project Outcome 2:</w:t>
            </w:r>
            <w:bookmarkEnd w:id="4"/>
            <w:r w:rsidRPr="0050366A">
              <w:rPr>
                <w:rFonts w:asciiTheme="minorHAnsi" w:hAnsiTheme="minorHAnsi" w:cstheme="minorHAnsi"/>
                <w:color w:val="auto"/>
                <w:sz w:val="16"/>
                <w:szCs w:val="16"/>
              </w:rPr>
              <w:t xml:space="preserve"> Outcome 2: </w:t>
            </w:r>
            <w:r w:rsidRPr="0050366A">
              <w:rPr>
                <w:rFonts w:asciiTheme="minorHAnsi" w:hAnsiTheme="minorHAnsi" w:cstheme="minorHAnsi"/>
                <w:b/>
                <w:bCs/>
                <w:color w:val="000000"/>
                <w:sz w:val="16"/>
                <w:szCs w:val="16"/>
              </w:rPr>
              <w:t>More farmers and farm families in the intervention communities are adopting technologies and practices to improve nutrition, food and feed safety, post-harvest handling and value addition.</w:t>
            </w:r>
            <w:bookmarkEnd w:id="5"/>
            <w:bookmarkEnd w:id="6"/>
          </w:p>
        </w:tc>
      </w:tr>
      <w:tr w:rsidR="0050366A" w:rsidRPr="0050366A" w14:paraId="651EABC7" w14:textId="77777777" w:rsidTr="0050366A">
        <w:tc>
          <w:tcPr>
            <w:tcW w:w="1525" w:type="dxa"/>
          </w:tcPr>
          <w:p w14:paraId="59E75698" w14:textId="77777777" w:rsidR="0050366A" w:rsidRPr="0050366A" w:rsidRDefault="0050366A" w:rsidP="00397923">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Output/Activity</w:t>
            </w:r>
          </w:p>
        </w:tc>
        <w:tc>
          <w:tcPr>
            <w:tcW w:w="2070" w:type="dxa"/>
          </w:tcPr>
          <w:p w14:paraId="1AF1DE03" w14:textId="77777777" w:rsidR="0050366A" w:rsidRPr="0050366A" w:rsidRDefault="0050366A" w:rsidP="00397923">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Planned Activities</w:t>
            </w:r>
          </w:p>
        </w:tc>
        <w:tc>
          <w:tcPr>
            <w:tcW w:w="1890" w:type="dxa"/>
          </w:tcPr>
          <w:p w14:paraId="4BDED5EE" w14:textId="77777777" w:rsidR="0050366A" w:rsidRPr="0050366A" w:rsidRDefault="0050366A" w:rsidP="00397923">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Planned Milestone</w:t>
            </w:r>
          </w:p>
        </w:tc>
        <w:tc>
          <w:tcPr>
            <w:tcW w:w="1980" w:type="dxa"/>
          </w:tcPr>
          <w:p w14:paraId="3EC1F82F" w14:textId="77777777" w:rsidR="0050366A" w:rsidRPr="0050366A" w:rsidRDefault="0050366A" w:rsidP="00397923">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Deviation from Planned Milestone</w:t>
            </w:r>
          </w:p>
        </w:tc>
        <w:tc>
          <w:tcPr>
            <w:tcW w:w="1980" w:type="dxa"/>
          </w:tcPr>
          <w:p w14:paraId="325AEC0E" w14:textId="77777777" w:rsidR="0050366A" w:rsidRPr="0050366A" w:rsidRDefault="0050366A" w:rsidP="00397923">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Achievements towards output</w:t>
            </w:r>
          </w:p>
        </w:tc>
      </w:tr>
      <w:tr w:rsidR="0050366A" w:rsidRPr="0050366A" w14:paraId="52FA95D5" w14:textId="77777777" w:rsidTr="0050366A">
        <w:tc>
          <w:tcPr>
            <w:tcW w:w="1525" w:type="dxa"/>
          </w:tcPr>
          <w:p w14:paraId="64B0D133" w14:textId="77777777" w:rsidR="0050366A" w:rsidRPr="0050366A" w:rsidRDefault="0050366A" w:rsidP="00397923">
            <w:pPr>
              <w:pStyle w:val="Heading1"/>
              <w:spacing w:before="0" w:line="240" w:lineRule="auto"/>
              <w:rPr>
                <w:rFonts w:asciiTheme="minorHAnsi" w:hAnsiTheme="minorHAnsi" w:cstheme="minorHAnsi"/>
                <w:b/>
                <w:color w:val="auto"/>
                <w:sz w:val="16"/>
                <w:szCs w:val="16"/>
              </w:rPr>
            </w:pPr>
            <w:r w:rsidRPr="0050366A">
              <w:rPr>
                <w:rFonts w:asciiTheme="minorHAnsi" w:hAnsiTheme="minorHAnsi" w:cstheme="minorHAnsi"/>
                <w:color w:val="auto"/>
                <w:sz w:val="16"/>
                <w:szCs w:val="16"/>
              </w:rPr>
              <w:t>Output 2.2:</w:t>
            </w:r>
            <w:r w:rsidRPr="0050366A">
              <w:rPr>
                <w:rFonts w:asciiTheme="minorHAnsi" w:hAnsiTheme="minorHAnsi" w:cstheme="minorHAnsi"/>
                <w:b/>
                <w:color w:val="auto"/>
                <w:sz w:val="16"/>
                <w:szCs w:val="16"/>
              </w:rPr>
              <w:t xml:space="preserve"> </w:t>
            </w:r>
            <w:r w:rsidRPr="0050366A">
              <w:rPr>
                <w:rFonts w:asciiTheme="minorHAnsi" w:hAnsiTheme="minorHAnsi" w:cstheme="minorHAnsi"/>
                <w:b/>
                <w:bCs/>
                <w:color w:val="000000"/>
                <w:sz w:val="16"/>
                <w:szCs w:val="16"/>
              </w:rPr>
              <w:t>Postharvest technologies and practices to provide options for the food, and feed sectors are tested and disseminated to farmers through researchers, extension staff, and development partners.</w:t>
            </w:r>
          </w:p>
        </w:tc>
        <w:tc>
          <w:tcPr>
            <w:tcW w:w="2070" w:type="dxa"/>
          </w:tcPr>
          <w:p w14:paraId="6E567E8C" w14:textId="77777777" w:rsidR="0050366A" w:rsidRPr="0050366A" w:rsidRDefault="0050366A" w:rsidP="00397923">
            <w:pPr>
              <w:pStyle w:val="Heading1"/>
              <w:spacing w:before="0"/>
              <w:rPr>
                <w:rFonts w:asciiTheme="minorHAnsi" w:hAnsiTheme="minorHAnsi" w:cstheme="minorHAnsi"/>
                <w:b/>
                <w:color w:val="auto"/>
                <w:sz w:val="16"/>
                <w:szCs w:val="16"/>
              </w:rPr>
            </w:pPr>
            <w:r w:rsidRPr="0050366A">
              <w:rPr>
                <w:rFonts w:asciiTheme="minorHAnsi" w:hAnsiTheme="minorHAnsi" w:cstheme="minorHAnsi"/>
                <w:color w:val="auto"/>
                <w:sz w:val="16"/>
                <w:szCs w:val="16"/>
              </w:rPr>
              <w:t xml:space="preserve">Activity 2.2.2: </w:t>
            </w:r>
            <w:r w:rsidRPr="0050366A">
              <w:rPr>
                <w:rFonts w:asciiTheme="minorHAnsi" w:hAnsiTheme="minorHAnsi" w:cstheme="minorHAnsi"/>
                <w:b/>
                <w:color w:val="auto"/>
                <w:sz w:val="16"/>
                <w:szCs w:val="16"/>
              </w:rPr>
              <w:t>Build capacity of farm families to reduce postharvest losses.</w:t>
            </w:r>
          </w:p>
          <w:p w14:paraId="0741A5B7" w14:textId="77777777" w:rsidR="0050366A" w:rsidRPr="0050366A" w:rsidRDefault="0050366A" w:rsidP="00397923">
            <w:pPr>
              <w:spacing w:after="0"/>
              <w:rPr>
                <w:rFonts w:eastAsia="Calibri" w:cstheme="minorHAnsi"/>
                <w:sz w:val="16"/>
                <w:szCs w:val="16"/>
              </w:rPr>
            </w:pPr>
          </w:p>
          <w:p w14:paraId="7C7F23D6" w14:textId="77777777" w:rsidR="0050366A" w:rsidRPr="0050366A" w:rsidRDefault="0050366A" w:rsidP="00397923">
            <w:pPr>
              <w:spacing w:after="0"/>
              <w:rPr>
                <w:rFonts w:cstheme="minorHAnsi"/>
                <w:sz w:val="16"/>
                <w:szCs w:val="16"/>
              </w:rPr>
            </w:pPr>
            <w:r w:rsidRPr="0050366A">
              <w:rPr>
                <w:rFonts w:cstheme="minorHAnsi"/>
                <w:color w:val="000000"/>
                <w:sz w:val="16"/>
                <w:szCs w:val="16"/>
              </w:rPr>
              <w:t>Sub-activity MA2221-19: Reduce vegetable postharvest losses through dissemination of Zero Energy Cool Chamber (ZECC) and processing of vegetables and capacity building in dry season in Bougouni and Koutiala).</w:t>
            </w:r>
            <w:r w:rsidRPr="0050366A">
              <w:rPr>
                <w:rFonts w:cstheme="minorHAnsi"/>
                <w:sz w:val="16"/>
                <w:szCs w:val="16"/>
              </w:rPr>
              <w:t xml:space="preserve">  </w:t>
            </w:r>
          </w:p>
        </w:tc>
        <w:tc>
          <w:tcPr>
            <w:tcW w:w="1890" w:type="dxa"/>
          </w:tcPr>
          <w:p w14:paraId="348EB816" w14:textId="77777777" w:rsidR="0050366A" w:rsidRPr="0050366A" w:rsidRDefault="0050366A" w:rsidP="0050366A">
            <w:pPr>
              <w:pStyle w:val="Heading1"/>
              <w:numPr>
                <w:ilvl w:val="0"/>
                <w:numId w:val="14"/>
              </w:numPr>
              <w:spacing w:before="0" w:line="240" w:lineRule="auto"/>
              <w:ind w:left="360"/>
              <w:rPr>
                <w:rFonts w:asciiTheme="minorHAnsi" w:hAnsiTheme="minorHAnsi" w:cstheme="minorHAnsi"/>
                <w:b/>
                <w:bCs/>
                <w:color w:val="000000"/>
                <w:sz w:val="16"/>
                <w:szCs w:val="16"/>
              </w:rPr>
            </w:pPr>
            <w:r w:rsidRPr="0050366A">
              <w:rPr>
                <w:rFonts w:asciiTheme="minorHAnsi" w:hAnsiTheme="minorHAnsi" w:cstheme="minorHAnsi"/>
                <w:b/>
                <w:bCs/>
                <w:color w:val="000000"/>
                <w:sz w:val="16"/>
                <w:szCs w:val="16"/>
              </w:rPr>
              <w:t>450 farmers trained on best postharvest and processing practices and awareness</w:t>
            </w:r>
          </w:p>
          <w:p w14:paraId="6238FAD5" w14:textId="77777777" w:rsidR="0050366A" w:rsidRPr="0050366A" w:rsidRDefault="0050366A" w:rsidP="0050366A">
            <w:pPr>
              <w:numPr>
                <w:ilvl w:val="0"/>
                <w:numId w:val="14"/>
              </w:numPr>
              <w:spacing w:after="0" w:line="240" w:lineRule="auto"/>
              <w:ind w:left="360"/>
              <w:rPr>
                <w:rFonts w:cstheme="minorHAnsi"/>
                <w:color w:val="000000"/>
                <w:sz w:val="16"/>
                <w:szCs w:val="16"/>
              </w:rPr>
            </w:pPr>
            <w:r w:rsidRPr="0050366A">
              <w:rPr>
                <w:rFonts w:cstheme="minorHAnsi"/>
                <w:color w:val="000000"/>
                <w:sz w:val="16"/>
                <w:szCs w:val="16"/>
              </w:rPr>
              <w:t>Zero energy cooling chambers constructed</w:t>
            </w:r>
          </w:p>
          <w:p w14:paraId="3EFBAB39" w14:textId="77777777" w:rsidR="0050366A" w:rsidRPr="0050366A" w:rsidRDefault="0050366A" w:rsidP="0050366A">
            <w:pPr>
              <w:numPr>
                <w:ilvl w:val="0"/>
                <w:numId w:val="14"/>
              </w:numPr>
              <w:spacing w:after="0" w:line="240" w:lineRule="auto"/>
              <w:ind w:left="360"/>
              <w:rPr>
                <w:rFonts w:cstheme="minorHAnsi"/>
                <w:sz w:val="16"/>
                <w:szCs w:val="16"/>
              </w:rPr>
            </w:pPr>
            <w:r w:rsidRPr="0050366A">
              <w:rPr>
                <w:rFonts w:cstheme="minorHAnsi"/>
                <w:color w:val="000000"/>
                <w:sz w:val="16"/>
                <w:szCs w:val="16"/>
              </w:rPr>
              <w:t>Field days &amp; participatory variety selection organized</w:t>
            </w:r>
          </w:p>
        </w:tc>
        <w:tc>
          <w:tcPr>
            <w:tcW w:w="1980" w:type="dxa"/>
          </w:tcPr>
          <w:p w14:paraId="57E48E7C" w14:textId="77777777" w:rsidR="0050366A" w:rsidRPr="0050366A" w:rsidRDefault="0050366A" w:rsidP="00397923">
            <w:pPr>
              <w:spacing w:after="0" w:line="240" w:lineRule="auto"/>
              <w:rPr>
                <w:rFonts w:eastAsia="Calibri" w:cstheme="minorHAnsi"/>
                <w:color w:val="000000"/>
                <w:sz w:val="16"/>
                <w:szCs w:val="16"/>
              </w:rPr>
            </w:pPr>
            <w:r w:rsidRPr="0050366A">
              <w:rPr>
                <w:rFonts w:eastAsia="Calibri" w:cstheme="minorHAnsi"/>
                <w:color w:val="000000"/>
                <w:sz w:val="16"/>
                <w:szCs w:val="16"/>
              </w:rPr>
              <w:t>The information from the activity leader indicated that there is no deviation from the planned milestone</w:t>
            </w:r>
          </w:p>
        </w:tc>
        <w:tc>
          <w:tcPr>
            <w:tcW w:w="1980" w:type="dxa"/>
          </w:tcPr>
          <w:p w14:paraId="763B10A6" w14:textId="77777777" w:rsidR="0050366A" w:rsidRPr="0050366A" w:rsidRDefault="0050366A" w:rsidP="00397923">
            <w:pPr>
              <w:spacing w:after="0" w:line="240" w:lineRule="auto"/>
              <w:rPr>
                <w:rFonts w:eastAsia="Calibri" w:cstheme="minorHAnsi"/>
                <w:sz w:val="16"/>
                <w:szCs w:val="16"/>
              </w:rPr>
            </w:pPr>
            <w:r w:rsidRPr="0050366A">
              <w:rPr>
                <w:rFonts w:eastAsia="Calibri" w:cstheme="minorHAnsi"/>
                <w:sz w:val="16"/>
                <w:szCs w:val="16"/>
              </w:rPr>
              <w:t>The activity leader informed Mali Africa RISING project coordinator that WorldVeg is preparing an interim report to submit to the donor by the end of March 2020.</w:t>
            </w:r>
          </w:p>
        </w:tc>
      </w:tr>
    </w:tbl>
    <w:p w14:paraId="16173432" w14:textId="77777777" w:rsidR="008324F6" w:rsidRPr="0050366A" w:rsidRDefault="008324F6" w:rsidP="00B168E1">
      <w:pPr>
        <w:spacing w:line="240" w:lineRule="auto"/>
        <w:rPr>
          <w:rFonts w:cstheme="minorHAnsi"/>
          <w:sz w:val="16"/>
          <w:szCs w:val="16"/>
        </w:rPr>
      </w:pPr>
    </w:p>
    <w:p w14:paraId="33226306" w14:textId="77777777" w:rsidR="009E0926" w:rsidRPr="0050366A" w:rsidRDefault="009E0926" w:rsidP="00B168E1">
      <w:pPr>
        <w:spacing w:line="240" w:lineRule="auto"/>
        <w:rPr>
          <w:rFonts w:cstheme="minorHAnsi"/>
          <w:sz w:val="16"/>
          <w:szCs w:val="16"/>
        </w:rPr>
      </w:pPr>
    </w:p>
    <w:p w14:paraId="493DAF60" w14:textId="77777777" w:rsidR="009E0926" w:rsidRPr="0050366A" w:rsidRDefault="009E0926" w:rsidP="00B168E1">
      <w:pPr>
        <w:spacing w:line="240" w:lineRule="auto"/>
        <w:rPr>
          <w:rFonts w:cstheme="minorHAnsi"/>
          <w:sz w:val="16"/>
          <w:szCs w:val="16"/>
        </w:rPr>
      </w:pPr>
    </w:p>
    <w:p w14:paraId="5E7DD9AE" w14:textId="77777777" w:rsidR="009E0926" w:rsidRPr="0050366A" w:rsidRDefault="009E0926" w:rsidP="00B168E1">
      <w:pPr>
        <w:spacing w:line="240" w:lineRule="auto"/>
        <w:rPr>
          <w:rFonts w:cstheme="minorHAnsi"/>
          <w:sz w:val="16"/>
          <w:szCs w:val="16"/>
        </w:rPr>
      </w:pPr>
    </w:p>
    <w:p w14:paraId="6367D222" w14:textId="77777777" w:rsidR="00DD6FA3" w:rsidRPr="0050366A" w:rsidRDefault="00DD6FA3" w:rsidP="00B168E1">
      <w:pPr>
        <w:spacing w:line="240" w:lineRule="auto"/>
        <w:rPr>
          <w:rFonts w:cstheme="minorHAnsi"/>
          <w:sz w:val="16"/>
          <w:szCs w:val="16"/>
        </w:rPr>
      </w:pPr>
    </w:p>
    <w:p w14:paraId="20F542F0" w14:textId="77777777" w:rsidR="00DD6FA3" w:rsidRPr="0050366A" w:rsidRDefault="00DD6FA3" w:rsidP="00B168E1">
      <w:pPr>
        <w:spacing w:line="240" w:lineRule="auto"/>
        <w:rPr>
          <w:rFonts w:cstheme="minorHAnsi"/>
          <w:sz w:val="16"/>
          <w:szCs w:val="16"/>
        </w:rPr>
      </w:pPr>
    </w:p>
    <w:p w14:paraId="7C15A9D4" w14:textId="77777777" w:rsidR="00DD6FA3" w:rsidRPr="0050366A" w:rsidRDefault="00DD6FA3" w:rsidP="00B168E1">
      <w:pPr>
        <w:spacing w:line="240" w:lineRule="auto"/>
        <w:rPr>
          <w:rFonts w:cstheme="minorHAnsi"/>
          <w:sz w:val="16"/>
          <w:szCs w:val="16"/>
        </w:rPr>
      </w:pPr>
    </w:p>
    <w:p w14:paraId="66213681" w14:textId="77777777" w:rsidR="00DD6FA3" w:rsidRPr="0050366A" w:rsidRDefault="00DD6FA3" w:rsidP="00B168E1">
      <w:pPr>
        <w:spacing w:line="240" w:lineRule="auto"/>
        <w:rPr>
          <w:rFonts w:cstheme="minorHAnsi"/>
          <w:sz w:val="16"/>
          <w:szCs w:val="16"/>
        </w:rPr>
      </w:pPr>
    </w:p>
    <w:p w14:paraId="2334E2E2" w14:textId="77777777" w:rsidR="00DD6FA3" w:rsidRPr="0050366A" w:rsidRDefault="00DD6FA3" w:rsidP="00B168E1">
      <w:pPr>
        <w:spacing w:line="240" w:lineRule="auto"/>
        <w:rPr>
          <w:rFonts w:cstheme="minorHAnsi"/>
          <w:sz w:val="16"/>
          <w:szCs w:val="16"/>
        </w:rPr>
      </w:pPr>
    </w:p>
    <w:p w14:paraId="3EF0C0C8" w14:textId="77777777" w:rsidR="00DD6FA3" w:rsidRPr="0050366A" w:rsidRDefault="00DD6FA3" w:rsidP="00B168E1">
      <w:pPr>
        <w:spacing w:line="240" w:lineRule="auto"/>
        <w:rPr>
          <w:rFonts w:cstheme="minorHAnsi"/>
          <w:sz w:val="16"/>
          <w:szCs w:val="16"/>
        </w:rPr>
      </w:pPr>
    </w:p>
    <w:p w14:paraId="352099D7" w14:textId="77777777" w:rsidR="00DD6FA3" w:rsidRPr="0050366A" w:rsidRDefault="00DD6FA3" w:rsidP="00B168E1">
      <w:pPr>
        <w:spacing w:line="240" w:lineRule="auto"/>
        <w:rPr>
          <w:rFonts w:cstheme="minorHAnsi"/>
          <w:sz w:val="16"/>
          <w:szCs w:val="16"/>
        </w:rPr>
      </w:pPr>
    </w:p>
    <w:p w14:paraId="3EBA9723" w14:textId="77777777" w:rsidR="00DD6FA3" w:rsidRPr="0050366A" w:rsidRDefault="00DD6FA3" w:rsidP="00B168E1">
      <w:pPr>
        <w:spacing w:line="240" w:lineRule="auto"/>
        <w:rPr>
          <w:rFonts w:cstheme="minorHAnsi"/>
          <w:sz w:val="16"/>
          <w:szCs w:val="16"/>
        </w:rPr>
      </w:pPr>
    </w:p>
    <w:p w14:paraId="1744DEE0" w14:textId="77777777" w:rsidR="00DD6FA3" w:rsidRPr="0050366A" w:rsidRDefault="00DD6FA3" w:rsidP="00B168E1">
      <w:pPr>
        <w:spacing w:line="240" w:lineRule="auto"/>
        <w:rPr>
          <w:rFonts w:cstheme="minorHAnsi"/>
          <w:sz w:val="16"/>
          <w:szCs w:val="16"/>
        </w:rPr>
      </w:pPr>
    </w:p>
    <w:p w14:paraId="482703F4" w14:textId="77777777" w:rsidR="00DD6FA3" w:rsidRPr="0050366A" w:rsidRDefault="00DD6FA3" w:rsidP="00B168E1">
      <w:pPr>
        <w:spacing w:line="240" w:lineRule="auto"/>
        <w:rPr>
          <w:rFonts w:cstheme="minorHAnsi"/>
          <w:sz w:val="16"/>
          <w:szCs w:val="16"/>
        </w:rPr>
      </w:pPr>
    </w:p>
    <w:p w14:paraId="1BCF738C" w14:textId="77777777" w:rsidR="00DD6FA3" w:rsidRPr="0050366A" w:rsidRDefault="00DD6FA3" w:rsidP="00B168E1">
      <w:pPr>
        <w:spacing w:line="240" w:lineRule="auto"/>
        <w:rPr>
          <w:rFonts w:cstheme="minorHAnsi"/>
          <w:sz w:val="16"/>
          <w:szCs w:val="16"/>
        </w:rPr>
      </w:pPr>
    </w:p>
    <w:p w14:paraId="0090756A" w14:textId="77777777" w:rsidR="00DD6FA3" w:rsidRPr="0050366A" w:rsidRDefault="00DD6FA3" w:rsidP="00B168E1">
      <w:pPr>
        <w:spacing w:line="240" w:lineRule="auto"/>
        <w:rPr>
          <w:rFonts w:cstheme="minorHAnsi"/>
          <w:sz w:val="16"/>
          <w:szCs w:val="16"/>
        </w:rPr>
      </w:pPr>
    </w:p>
    <w:p w14:paraId="40F515C9" w14:textId="77777777" w:rsidR="00DD6FA3" w:rsidRPr="0050366A" w:rsidRDefault="00DD6FA3" w:rsidP="00B168E1">
      <w:pPr>
        <w:spacing w:line="240" w:lineRule="auto"/>
        <w:rPr>
          <w:rFonts w:cstheme="minorHAnsi"/>
          <w:sz w:val="16"/>
          <w:szCs w:val="16"/>
        </w:rPr>
      </w:pPr>
    </w:p>
    <w:p w14:paraId="1551954B" w14:textId="77777777" w:rsidR="00DD6FA3" w:rsidRPr="0050366A" w:rsidRDefault="00DD6FA3" w:rsidP="00B168E1">
      <w:pPr>
        <w:spacing w:line="240" w:lineRule="auto"/>
        <w:rPr>
          <w:rFonts w:cstheme="minorHAnsi"/>
          <w:sz w:val="16"/>
          <w:szCs w:val="16"/>
        </w:rPr>
      </w:pPr>
    </w:p>
    <w:p w14:paraId="75D911F2" w14:textId="77777777" w:rsidR="00DD6FA3" w:rsidRPr="0050366A" w:rsidRDefault="00DD6FA3" w:rsidP="00B168E1">
      <w:pPr>
        <w:spacing w:line="240" w:lineRule="auto"/>
        <w:rPr>
          <w:rFonts w:cstheme="minorHAnsi"/>
          <w:sz w:val="16"/>
          <w:szCs w:val="16"/>
        </w:rPr>
      </w:pPr>
    </w:p>
    <w:p w14:paraId="2392577E" w14:textId="77777777" w:rsidR="00DD6FA3" w:rsidRPr="0050366A" w:rsidRDefault="00DD6FA3" w:rsidP="00B168E1">
      <w:pPr>
        <w:spacing w:line="240" w:lineRule="auto"/>
        <w:rPr>
          <w:rFonts w:cstheme="minorHAnsi"/>
          <w:sz w:val="16"/>
          <w:szCs w:val="16"/>
        </w:rPr>
      </w:pPr>
    </w:p>
    <w:p w14:paraId="403349E0" w14:textId="77777777" w:rsidR="00DD6FA3" w:rsidRPr="0050366A" w:rsidRDefault="00DD6FA3" w:rsidP="00B168E1">
      <w:pPr>
        <w:spacing w:line="240" w:lineRule="auto"/>
        <w:rPr>
          <w:rFonts w:cstheme="minorHAnsi"/>
          <w:sz w:val="16"/>
          <w:szCs w:val="16"/>
        </w:rPr>
      </w:pPr>
    </w:p>
    <w:p w14:paraId="0AA5ECB2" w14:textId="77777777" w:rsidR="00DD6FA3" w:rsidRPr="0050366A" w:rsidRDefault="00DD6FA3" w:rsidP="00B168E1">
      <w:pPr>
        <w:spacing w:line="240" w:lineRule="auto"/>
        <w:rPr>
          <w:rFonts w:cstheme="minorHAnsi"/>
          <w:sz w:val="16"/>
          <w:szCs w:val="16"/>
        </w:rPr>
      </w:pPr>
    </w:p>
    <w:p w14:paraId="1A7625BC" w14:textId="77777777" w:rsidR="00DD6FA3" w:rsidRPr="0050366A" w:rsidRDefault="00DD6FA3" w:rsidP="00B168E1">
      <w:pPr>
        <w:spacing w:line="240" w:lineRule="auto"/>
        <w:rPr>
          <w:rFonts w:cstheme="minorHAnsi"/>
          <w:sz w:val="16"/>
          <w:szCs w:val="16"/>
        </w:rPr>
      </w:pPr>
    </w:p>
    <w:p w14:paraId="41925232" w14:textId="77777777" w:rsidR="00DD6FA3" w:rsidRPr="0050366A" w:rsidRDefault="00DD6FA3" w:rsidP="00B168E1">
      <w:pPr>
        <w:spacing w:line="240" w:lineRule="auto"/>
        <w:rPr>
          <w:rFonts w:cstheme="minorHAnsi"/>
          <w:sz w:val="16"/>
          <w:szCs w:val="16"/>
        </w:rPr>
      </w:pPr>
    </w:p>
    <w:p w14:paraId="25682B25" w14:textId="77777777" w:rsidR="00DD6FA3" w:rsidRPr="0050366A" w:rsidRDefault="00DD6FA3" w:rsidP="00B168E1">
      <w:pPr>
        <w:spacing w:line="240" w:lineRule="auto"/>
        <w:rPr>
          <w:rFonts w:cstheme="minorHAnsi"/>
          <w:sz w:val="16"/>
          <w:szCs w:val="16"/>
        </w:rPr>
      </w:pPr>
    </w:p>
    <w:p w14:paraId="284C0242" w14:textId="77777777" w:rsidR="00DD6FA3" w:rsidRPr="0050366A" w:rsidRDefault="00DD6FA3" w:rsidP="00B168E1">
      <w:pPr>
        <w:spacing w:line="240" w:lineRule="auto"/>
        <w:rPr>
          <w:rFonts w:cstheme="minorHAnsi"/>
          <w:sz w:val="16"/>
          <w:szCs w:val="16"/>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250"/>
        <w:gridCol w:w="2610"/>
        <w:gridCol w:w="1440"/>
        <w:gridCol w:w="2070"/>
      </w:tblGrid>
      <w:tr w:rsidR="00DD6FA3" w:rsidRPr="0050366A" w14:paraId="5450B395" w14:textId="77777777" w:rsidTr="00E83C1A">
        <w:tc>
          <w:tcPr>
            <w:tcW w:w="10075" w:type="dxa"/>
            <w:gridSpan w:val="5"/>
          </w:tcPr>
          <w:p w14:paraId="149286F9" w14:textId="1BC15FC1" w:rsidR="00DD6FA3" w:rsidRPr="0050366A" w:rsidRDefault="00DD6FA3" w:rsidP="00B168E1">
            <w:pPr>
              <w:pStyle w:val="Heading1"/>
              <w:spacing w:before="0" w:line="240" w:lineRule="auto"/>
              <w:rPr>
                <w:rFonts w:asciiTheme="minorHAnsi" w:hAnsiTheme="minorHAnsi" w:cstheme="minorHAnsi"/>
                <w:color w:val="auto"/>
                <w:sz w:val="16"/>
                <w:szCs w:val="16"/>
              </w:rPr>
            </w:pPr>
            <w:r w:rsidRPr="0050366A">
              <w:rPr>
                <w:rFonts w:asciiTheme="minorHAnsi" w:hAnsiTheme="minorHAnsi" w:cstheme="minorHAnsi"/>
                <w:sz w:val="16"/>
                <w:szCs w:val="16"/>
              </w:rPr>
              <w:lastRenderedPageBreak/>
              <w:t>Project Outcome 4: Outcome 4: Effective partnerships are built with farmers, local communities, and research and development partners in the private and public sectors to ensure delivery and uptake at scale of SI technologies, innovations and practices.</w:t>
            </w:r>
          </w:p>
        </w:tc>
      </w:tr>
      <w:tr w:rsidR="009E0926" w:rsidRPr="0050366A" w14:paraId="77BC780A" w14:textId="77777777" w:rsidTr="00B168E1">
        <w:tc>
          <w:tcPr>
            <w:tcW w:w="1705" w:type="dxa"/>
          </w:tcPr>
          <w:p w14:paraId="4F8D682D"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7" w:name="_Toc39784016"/>
            <w:r w:rsidRPr="0050366A">
              <w:rPr>
                <w:rFonts w:asciiTheme="minorHAnsi" w:hAnsiTheme="minorHAnsi" w:cstheme="minorHAnsi"/>
                <w:color w:val="auto"/>
                <w:sz w:val="16"/>
                <w:szCs w:val="16"/>
              </w:rPr>
              <w:t>Output/Activity</w:t>
            </w:r>
            <w:bookmarkEnd w:id="7"/>
          </w:p>
        </w:tc>
        <w:tc>
          <w:tcPr>
            <w:tcW w:w="2250" w:type="dxa"/>
          </w:tcPr>
          <w:p w14:paraId="7EE267FA"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8" w:name="_Toc39784017"/>
            <w:r w:rsidRPr="0050366A">
              <w:rPr>
                <w:rFonts w:asciiTheme="minorHAnsi" w:hAnsiTheme="minorHAnsi" w:cstheme="minorHAnsi"/>
                <w:color w:val="auto"/>
                <w:sz w:val="16"/>
                <w:szCs w:val="16"/>
              </w:rPr>
              <w:t>Planned Activities</w:t>
            </w:r>
            <w:bookmarkEnd w:id="8"/>
          </w:p>
        </w:tc>
        <w:tc>
          <w:tcPr>
            <w:tcW w:w="2610" w:type="dxa"/>
          </w:tcPr>
          <w:p w14:paraId="4EBBD5A9"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9" w:name="_Toc39784018"/>
            <w:r w:rsidRPr="0050366A">
              <w:rPr>
                <w:rFonts w:asciiTheme="minorHAnsi" w:hAnsiTheme="minorHAnsi" w:cstheme="minorHAnsi"/>
                <w:color w:val="auto"/>
                <w:sz w:val="16"/>
                <w:szCs w:val="16"/>
              </w:rPr>
              <w:t>Planned Milestone</w:t>
            </w:r>
            <w:bookmarkEnd w:id="9"/>
          </w:p>
        </w:tc>
        <w:tc>
          <w:tcPr>
            <w:tcW w:w="1440" w:type="dxa"/>
          </w:tcPr>
          <w:p w14:paraId="17008758"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10" w:name="_Toc39784019"/>
            <w:r w:rsidRPr="0050366A">
              <w:rPr>
                <w:rFonts w:asciiTheme="minorHAnsi" w:hAnsiTheme="minorHAnsi" w:cstheme="minorHAnsi"/>
                <w:color w:val="auto"/>
                <w:sz w:val="16"/>
                <w:szCs w:val="16"/>
              </w:rPr>
              <w:t>Deviation from Planned Milestone</w:t>
            </w:r>
            <w:bookmarkEnd w:id="10"/>
          </w:p>
        </w:tc>
        <w:tc>
          <w:tcPr>
            <w:tcW w:w="2070" w:type="dxa"/>
          </w:tcPr>
          <w:p w14:paraId="0A54F15F"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11" w:name="_Toc39784020"/>
            <w:r w:rsidRPr="0050366A">
              <w:rPr>
                <w:rFonts w:asciiTheme="minorHAnsi" w:hAnsiTheme="minorHAnsi" w:cstheme="minorHAnsi"/>
                <w:color w:val="auto"/>
                <w:sz w:val="16"/>
                <w:szCs w:val="16"/>
              </w:rPr>
              <w:t>Achievements towards output</w:t>
            </w:r>
            <w:bookmarkEnd w:id="11"/>
          </w:p>
        </w:tc>
      </w:tr>
      <w:tr w:rsidR="009E0926" w:rsidRPr="0050366A" w14:paraId="4D05C043" w14:textId="77777777" w:rsidTr="00B168E1">
        <w:tc>
          <w:tcPr>
            <w:tcW w:w="1705" w:type="dxa"/>
          </w:tcPr>
          <w:p w14:paraId="1456101F" w14:textId="77777777" w:rsidR="009E0926" w:rsidRPr="0050366A" w:rsidRDefault="009E0926" w:rsidP="00B168E1">
            <w:pPr>
              <w:pStyle w:val="Heading1"/>
              <w:spacing w:before="0" w:line="240" w:lineRule="auto"/>
              <w:rPr>
                <w:rFonts w:asciiTheme="minorHAnsi" w:hAnsiTheme="minorHAnsi" w:cstheme="minorHAnsi"/>
                <w:b/>
                <w:color w:val="auto"/>
                <w:sz w:val="16"/>
                <w:szCs w:val="16"/>
              </w:rPr>
            </w:pPr>
            <w:bookmarkStart w:id="12" w:name="_Toc39784021"/>
            <w:r w:rsidRPr="0050366A">
              <w:rPr>
                <w:rFonts w:asciiTheme="minorHAnsi" w:hAnsiTheme="minorHAnsi" w:cstheme="minorHAnsi"/>
                <w:color w:val="auto"/>
                <w:sz w:val="16"/>
                <w:szCs w:val="16"/>
              </w:rPr>
              <w:t>Output 4.1:</w:t>
            </w:r>
            <w:r w:rsidRPr="0050366A">
              <w:rPr>
                <w:rFonts w:asciiTheme="minorHAnsi" w:hAnsiTheme="minorHAnsi" w:cstheme="minorHAnsi"/>
                <w:b/>
                <w:color w:val="auto"/>
                <w:sz w:val="16"/>
                <w:szCs w:val="16"/>
              </w:rPr>
              <w:t xml:space="preserve"> </w:t>
            </w:r>
            <w:r w:rsidRPr="0050366A">
              <w:rPr>
                <w:rFonts w:asciiTheme="minorHAnsi" w:hAnsiTheme="minorHAnsi" w:cstheme="minorHAnsi"/>
                <w:b/>
                <w:bCs/>
                <w:color w:val="000000"/>
                <w:sz w:val="16"/>
                <w:szCs w:val="16"/>
              </w:rPr>
              <w:t>Alliances and effective partnerships developed between farmers, local communities, and research and development agents in the public and private sectors to enable the release, dissemination, and adoption of proven technologies and practices to scale.</w:t>
            </w:r>
            <w:bookmarkEnd w:id="12"/>
          </w:p>
        </w:tc>
        <w:tc>
          <w:tcPr>
            <w:tcW w:w="2250" w:type="dxa"/>
          </w:tcPr>
          <w:p w14:paraId="44B52BBC"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4.1.1: Conduct cost-benefit and gender analysis coupled with other socio-economic analyses to identify and quantify adoption constraints and opportunities for different farmer contexts.</w:t>
            </w:r>
          </w:p>
          <w:p w14:paraId="755BA728"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 xml:space="preserve"> </w:t>
            </w:r>
          </w:p>
          <w:p w14:paraId="58289DE5" w14:textId="77777777" w:rsidR="009E0926" w:rsidRPr="0050366A" w:rsidRDefault="009E0926" w:rsidP="00B168E1">
            <w:pPr>
              <w:spacing w:after="0" w:line="240" w:lineRule="auto"/>
              <w:rPr>
                <w:rFonts w:cstheme="minorHAnsi"/>
                <w:sz w:val="16"/>
                <w:szCs w:val="16"/>
              </w:rPr>
            </w:pPr>
            <w:r w:rsidRPr="0050366A">
              <w:rPr>
                <w:rFonts w:cstheme="minorHAnsi"/>
                <w:color w:val="000000"/>
                <w:sz w:val="16"/>
                <w:szCs w:val="16"/>
              </w:rPr>
              <w:t>Sub-activity MA4111-19: Determine farmers’ preferences of technology attributes in cereal-legume systems of southern Mali.</w:t>
            </w:r>
            <w:r w:rsidRPr="0050366A">
              <w:rPr>
                <w:rFonts w:cstheme="minorHAnsi"/>
                <w:sz w:val="16"/>
                <w:szCs w:val="16"/>
              </w:rPr>
              <w:t xml:space="preserve">  </w:t>
            </w:r>
          </w:p>
        </w:tc>
        <w:tc>
          <w:tcPr>
            <w:tcW w:w="2610" w:type="dxa"/>
          </w:tcPr>
          <w:p w14:paraId="293E377B" w14:textId="77777777" w:rsidR="009E0926" w:rsidRPr="0050366A" w:rsidRDefault="009E0926" w:rsidP="00B168E1">
            <w:pPr>
              <w:numPr>
                <w:ilvl w:val="0"/>
                <w:numId w:val="15"/>
              </w:numPr>
              <w:spacing w:after="0" w:line="240" w:lineRule="auto"/>
              <w:rPr>
                <w:rFonts w:cstheme="minorHAnsi"/>
                <w:color w:val="000000"/>
                <w:sz w:val="16"/>
                <w:szCs w:val="16"/>
              </w:rPr>
            </w:pPr>
            <w:r w:rsidRPr="0050366A">
              <w:rPr>
                <w:rFonts w:cstheme="minorHAnsi"/>
                <w:color w:val="000000"/>
                <w:sz w:val="16"/>
                <w:szCs w:val="16"/>
              </w:rPr>
              <w:t>Focus group discussion (FGD) of farmers and key informants (one discussion group per village with 5 to 10 participants).</w:t>
            </w:r>
          </w:p>
          <w:p w14:paraId="52E322A1" w14:textId="77777777" w:rsidR="009E0926" w:rsidRPr="0050366A" w:rsidRDefault="009E0926" w:rsidP="00B168E1">
            <w:pPr>
              <w:numPr>
                <w:ilvl w:val="0"/>
                <w:numId w:val="15"/>
              </w:numPr>
              <w:spacing w:after="0" w:line="240" w:lineRule="auto"/>
              <w:rPr>
                <w:rFonts w:cstheme="minorHAnsi"/>
                <w:color w:val="000000"/>
                <w:sz w:val="16"/>
                <w:szCs w:val="16"/>
              </w:rPr>
            </w:pPr>
            <w:r w:rsidRPr="0050366A">
              <w:rPr>
                <w:rFonts w:cstheme="minorHAnsi"/>
                <w:color w:val="000000"/>
                <w:sz w:val="16"/>
                <w:szCs w:val="16"/>
              </w:rPr>
              <w:t>Household survey</w:t>
            </w:r>
          </w:p>
          <w:p w14:paraId="6EB45620" w14:textId="77777777" w:rsidR="009E0926" w:rsidRPr="0050366A" w:rsidRDefault="009E0926" w:rsidP="00B168E1">
            <w:pPr>
              <w:numPr>
                <w:ilvl w:val="0"/>
                <w:numId w:val="15"/>
              </w:numPr>
              <w:spacing w:after="0" w:line="240" w:lineRule="auto"/>
              <w:rPr>
                <w:rFonts w:cstheme="minorHAnsi"/>
                <w:color w:val="000000"/>
                <w:sz w:val="16"/>
                <w:szCs w:val="16"/>
              </w:rPr>
            </w:pPr>
            <w:r w:rsidRPr="0050366A">
              <w:rPr>
                <w:rFonts w:cstheme="minorHAnsi"/>
                <w:color w:val="000000"/>
                <w:sz w:val="16"/>
                <w:szCs w:val="16"/>
              </w:rPr>
              <w:t>Journal paper</w:t>
            </w:r>
          </w:p>
          <w:p w14:paraId="1758E916" w14:textId="77777777" w:rsidR="009E0926" w:rsidRPr="0050366A" w:rsidRDefault="009E0926" w:rsidP="00B168E1">
            <w:pPr>
              <w:spacing w:after="0" w:line="240" w:lineRule="auto"/>
              <w:rPr>
                <w:rFonts w:cstheme="minorHAnsi"/>
                <w:sz w:val="16"/>
                <w:szCs w:val="16"/>
              </w:rPr>
            </w:pPr>
          </w:p>
        </w:tc>
        <w:tc>
          <w:tcPr>
            <w:tcW w:w="1440" w:type="dxa"/>
          </w:tcPr>
          <w:p w14:paraId="48F2B45A"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from the planned milestone</w:t>
            </w:r>
          </w:p>
          <w:p w14:paraId="21FDC5DA"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070" w:type="dxa"/>
          </w:tcPr>
          <w:p w14:paraId="1F9BF7EA" w14:textId="77777777" w:rsidR="009E0926" w:rsidRPr="0050366A" w:rsidRDefault="009E0926" w:rsidP="00B168E1">
            <w:pPr>
              <w:spacing w:line="240" w:lineRule="auto"/>
              <w:rPr>
                <w:rFonts w:cstheme="minorHAnsi"/>
                <w:sz w:val="16"/>
                <w:szCs w:val="16"/>
              </w:rPr>
            </w:pPr>
            <w:r w:rsidRPr="0050366A">
              <w:rPr>
                <w:rFonts w:cstheme="minorHAnsi"/>
                <w:sz w:val="16"/>
                <w:szCs w:val="16"/>
              </w:rPr>
              <w:t>Qualitative data collection on FGD was completed</w:t>
            </w:r>
          </w:p>
          <w:p w14:paraId="3D829CEE" w14:textId="77777777" w:rsidR="009E0926" w:rsidRPr="0050366A" w:rsidRDefault="009E0926" w:rsidP="00B168E1">
            <w:pPr>
              <w:numPr>
                <w:ilvl w:val="0"/>
                <w:numId w:val="19"/>
              </w:numPr>
              <w:spacing w:after="0" w:line="240" w:lineRule="auto"/>
              <w:rPr>
                <w:rFonts w:cstheme="minorHAnsi"/>
                <w:sz w:val="16"/>
                <w:szCs w:val="16"/>
              </w:rPr>
            </w:pPr>
            <w:r w:rsidRPr="0050366A">
              <w:rPr>
                <w:rFonts w:cstheme="minorHAnsi"/>
                <w:color w:val="000000"/>
                <w:sz w:val="16"/>
                <w:szCs w:val="16"/>
              </w:rPr>
              <w:t>Technical report will be completed with data from household survey</w:t>
            </w:r>
          </w:p>
          <w:p w14:paraId="56CB36E5" w14:textId="77777777" w:rsidR="009E0926" w:rsidRPr="0050366A" w:rsidRDefault="009E0926" w:rsidP="00B168E1">
            <w:pPr>
              <w:numPr>
                <w:ilvl w:val="0"/>
                <w:numId w:val="19"/>
              </w:numPr>
              <w:spacing w:after="0" w:line="240" w:lineRule="auto"/>
              <w:rPr>
                <w:rFonts w:cstheme="minorHAnsi"/>
                <w:sz w:val="16"/>
                <w:szCs w:val="16"/>
              </w:rPr>
            </w:pPr>
            <w:r w:rsidRPr="0050366A">
              <w:rPr>
                <w:rFonts w:cstheme="minorHAnsi"/>
                <w:color w:val="000000"/>
                <w:sz w:val="16"/>
                <w:szCs w:val="16"/>
              </w:rPr>
              <w:t>Data analysis is on-going</w:t>
            </w:r>
          </w:p>
        </w:tc>
      </w:tr>
      <w:tr w:rsidR="009E0926" w:rsidRPr="0050366A" w14:paraId="16818109" w14:textId="77777777" w:rsidTr="00B168E1">
        <w:tc>
          <w:tcPr>
            <w:tcW w:w="1705" w:type="dxa"/>
            <w:vMerge w:val="restart"/>
          </w:tcPr>
          <w:p w14:paraId="70ADB8B5"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13" w:name="_Toc39784022"/>
            <w:r w:rsidRPr="0050366A">
              <w:rPr>
                <w:rFonts w:asciiTheme="minorHAnsi" w:hAnsiTheme="minorHAnsi" w:cstheme="minorHAnsi"/>
                <w:color w:val="auto"/>
                <w:sz w:val="16"/>
                <w:szCs w:val="16"/>
              </w:rPr>
              <w:t>Output 4.3:</w:t>
            </w:r>
            <w:r w:rsidRPr="0050366A">
              <w:rPr>
                <w:rFonts w:asciiTheme="minorHAnsi" w:eastAsia="Calibri" w:hAnsiTheme="minorHAnsi" w:cstheme="minorHAnsi"/>
                <w:sz w:val="16"/>
                <w:szCs w:val="16"/>
              </w:rPr>
              <w:t xml:space="preserve"> </w:t>
            </w:r>
            <w:r w:rsidRPr="0050366A">
              <w:rPr>
                <w:rFonts w:asciiTheme="minorHAnsi" w:hAnsiTheme="minorHAnsi" w:cstheme="minorHAnsi"/>
                <w:b/>
                <w:bCs/>
                <w:color w:val="000000"/>
                <w:sz w:val="16"/>
                <w:szCs w:val="16"/>
              </w:rPr>
              <w:t>A framework for monitoring and evaluating technology adoption, and technology-associated risk accessible to the project team and scaling partners</w:t>
            </w:r>
            <w:bookmarkEnd w:id="13"/>
          </w:p>
        </w:tc>
        <w:tc>
          <w:tcPr>
            <w:tcW w:w="2250" w:type="dxa"/>
          </w:tcPr>
          <w:p w14:paraId="5393E6F2"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4.3.1: Monitor and modify the progress of technology adoption process towards scaling.</w:t>
            </w:r>
          </w:p>
          <w:p w14:paraId="6C0FC108" w14:textId="77777777" w:rsidR="009E0926" w:rsidRPr="0050366A" w:rsidRDefault="009E0926" w:rsidP="00B168E1">
            <w:pPr>
              <w:spacing w:after="0" w:line="240" w:lineRule="auto"/>
              <w:rPr>
                <w:rFonts w:cstheme="minorHAnsi"/>
                <w:color w:val="000000"/>
                <w:sz w:val="16"/>
                <w:szCs w:val="16"/>
              </w:rPr>
            </w:pPr>
          </w:p>
          <w:p w14:paraId="336D380F" w14:textId="77777777" w:rsidR="009E0926" w:rsidRPr="0050366A" w:rsidRDefault="009E0926" w:rsidP="00B168E1">
            <w:pPr>
              <w:spacing w:after="0" w:line="240" w:lineRule="auto"/>
              <w:rPr>
                <w:rFonts w:cstheme="minorHAnsi"/>
                <w:sz w:val="16"/>
                <w:szCs w:val="16"/>
              </w:rPr>
            </w:pPr>
            <w:r w:rsidRPr="0050366A">
              <w:rPr>
                <w:rFonts w:cstheme="minorHAnsi"/>
                <w:color w:val="000000"/>
                <w:sz w:val="16"/>
                <w:szCs w:val="16"/>
              </w:rPr>
              <w:t>Sub-activity MA4311-19: Evaluation of the effect of the implementation of community local conventions for natural resource management in southern Mali</w:t>
            </w:r>
          </w:p>
        </w:tc>
        <w:tc>
          <w:tcPr>
            <w:tcW w:w="2610" w:type="dxa"/>
          </w:tcPr>
          <w:p w14:paraId="000C5D83"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Report of the perceived effect of the local conventions on natural resource management</w:t>
            </w:r>
          </w:p>
        </w:tc>
        <w:tc>
          <w:tcPr>
            <w:tcW w:w="1440" w:type="dxa"/>
          </w:tcPr>
          <w:p w14:paraId="756C17B2"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from the planned milestone</w:t>
            </w:r>
          </w:p>
          <w:p w14:paraId="4ED5EED7" w14:textId="77777777" w:rsidR="009E0926" w:rsidRPr="0050366A" w:rsidRDefault="009E0926" w:rsidP="00B168E1">
            <w:pPr>
              <w:pStyle w:val="Heading1"/>
              <w:spacing w:before="0" w:line="240" w:lineRule="auto"/>
              <w:rPr>
                <w:rFonts w:asciiTheme="minorHAnsi" w:hAnsiTheme="minorHAnsi" w:cstheme="minorHAnsi"/>
                <w:b/>
                <w:bCs/>
                <w:color w:val="000000"/>
                <w:sz w:val="16"/>
                <w:szCs w:val="16"/>
              </w:rPr>
            </w:pPr>
          </w:p>
        </w:tc>
        <w:tc>
          <w:tcPr>
            <w:tcW w:w="2070" w:type="dxa"/>
          </w:tcPr>
          <w:p w14:paraId="00389A3B" w14:textId="77777777" w:rsidR="009E0926" w:rsidRPr="0050366A" w:rsidRDefault="009E0926" w:rsidP="00B168E1">
            <w:pPr>
              <w:spacing w:line="240" w:lineRule="auto"/>
              <w:rPr>
                <w:rFonts w:cstheme="minorHAnsi"/>
                <w:b/>
                <w:bCs/>
                <w:color w:val="000000"/>
                <w:sz w:val="16"/>
                <w:szCs w:val="16"/>
              </w:rPr>
            </w:pPr>
            <w:r w:rsidRPr="0050366A">
              <w:rPr>
                <w:rFonts w:cstheme="minorHAnsi"/>
                <w:color w:val="000000"/>
                <w:sz w:val="16"/>
                <w:szCs w:val="16"/>
              </w:rPr>
              <w:t xml:space="preserve">Design of survey instruments prepared for group discussions and individual interviews. </w:t>
            </w:r>
          </w:p>
        </w:tc>
      </w:tr>
      <w:tr w:rsidR="009E0926" w:rsidRPr="0050366A" w14:paraId="40AA7E06" w14:textId="77777777" w:rsidTr="00B168E1">
        <w:tc>
          <w:tcPr>
            <w:tcW w:w="1705" w:type="dxa"/>
            <w:vMerge/>
          </w:tcPr>
          <w:p w14:paraId="013FE136"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250" w:type="dxa"/>
          </w:tcPr>
          <w:p w14:paraId="0AAF732C"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4.3.1: Monitor and modify the progress of technology adoption process towards scaling.</w:t>
            </w:r>
          </w:p>
          <w:p w14:paraId="07E21E82" w14:textId="77777777" w:rsidR="009E0926" w:rsidRPr="0050366A" w:rsidRDefault="009E0926" w:rsidP="00B168E1">
            <w:pPr>
              <w:spacing w:after="0" w:line="240" w:lineRule="auto"/>
              <w:rPr>
                <w:rFonts w:cstheme="minorHAnsi"/>
                <w:color w:val="000000"/>
                <w:sz w:val="16"/>
                <w:szCs w:val="16"/>
              </w:rPr>
            </w:pPr>
          </w:p>
          <w:p w14:paraId="08B92941"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MA4312-19: Assess the impact of Innovation Platforms on SI technology uptake in Africa RISING interventions communities.</w:t>
            </w:r>
          </w:p>
        </w:tc>
        <w:tc>
          <w:tcPr>
            <w:tcW w:w="2610" w:type="dxa"/>
          </w:tcPr>
          <w:p w14:paraId="42706398" w14:textId="77777777" w:rsidR="009E0926" w:rsidRPr="0050366A" w:rsidRDefault="009E0926" w:rsidP="00B168E1">
            <w:pPr>
              <w:numPr>
                <w:ilvl w:val="0"/>
                <w:numId w:val="16"/>
              </w:numPr>
              <w:spacing w:after="0" w:line="240" w:lineRule="auto"/>
              <w:rPr>
                <w:rFonts w:cstheme="minorHAnsi"/>
                <w:color w:val="000000"/>
                <w:sz w:val="16"/>
                <w:szCs w:val="16"/>
                <w:highlight w:val="yellow"/>
              </w:rPr>
            </w:pPr>
            <w:r w:rsidRPr="0050366A">
              <w:rPr>
                <w:rFonts w:cstheme="minorHAnsi"/>
                <w:color w:val="000000"/>
                <w:sz w:val="16"/>
                <w:szCs w:val="16"/>
                <w:highlight w:val="yellow"/>
              </w:rPr>
              <w:t>Impact assessment report</w:t>
            </w:r>
          </w:p>
          <w:p w14:paraId="6CA9A2B7" w14:textId="77777777" w:rsidR="009E0926" w:rsidRPr="0050366A" w:rsidRDefault="009E0926" w:rsidP="00B168E1">
            <w:pPr>
              <w:numPr>
                <w:ilvl w:val="0"/>
                <w:numId w:val="16"/>
              </w:numPr>
              <w:spacing w:after="0" w:line="240" w:lineRule="auto"/>
              <w:rPr>
                <w:rFonts w:cstheme="minorHAnsi"/>
                <w:color w:val="000000"/>
                <w:sz w:val="16"/>
                <w:szCs w:val="16"/>
              </w:rPr>
            </w:pPr>
            <w:r w:rsidRPr="0050366A">
              <w:rPr>
                <w:rFonts w:cstheme="minorHAnsi"/>
                <w:color w:val="000000"/>
                <w:sz w:val="16"/>
                <w:szCs w:val="16"/>
              </w:rPr>
              <w:t>Report on multi stakeholder meeting, attendance list of members of IP.</w:t>
            </w:r>
          </w:p>
          <w:p w14:paraId="42D42EB5" w14:textId="77777777" w:rsidR="009E0926" w:rsidRPr="0050366A" w:rsidRDefault="009E0926" w:rsidP="00B168E1">
            <w:pPr>
              <w:numPr>
                <w:ilvl w:val="0"/>
                <w:numId w:val="16"/>
              </w:numPr>
              <w:spacing w:after="0" w:line="240" w:lineRule="auto"/>
              <w:rPr>
                <w:rFonts w:eastAsia="Calibri" w:cstheme="minorHAnsi"/>
                <w:color w:val="000000"/>
                <w:sz w:val="16"/>
                <w:szCs w:val="16"/>
              </w:rPr>
            </w:pPr>
            <w:r w:rsidRPr="0050366A">
              <w:rPr>
                <w:rFonts w:cstheme="minorHAnsi"/>
                <w:color w:val="000000"/>
                <w:sz w:val="16"/>
                <w:szCs w:val="16"/>
              </w:rPr>
              <w:t>Publication on women and youth participation in multi stakeholder platform.</w:t>
            </w:r>
          </w:p>
        </w:tc>
        <w:tc>
          <w:tcPr>
            <w:tcW w:w="1440" w:type="dxa"/>
          </w:tcPr>
          <w:p w14:paraId="6110A2B4"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to the planned activities.</w:t>
            </w:r>
          </w:p>
        </w:tc>
        <w:tc>
          <w:tcPr>
            <w:tcW w:w="2070" w:type="dxa"/>
          </w:tcPr>
          <w:p w14:paraId="563EC222" w14:textId="77777777" w:rsidR="009E0926" w:rsidRPr="0050366A" w:rsidRDefault="009E0926" w:rsidP="00B168E1">
            <w:pPr>
              <w:spacing w:line="240" w:lineRule="auto"/>
              <w:rPr>
                <w:rFonts w:cstheme="minorHAnsi"/>
                <w:color w:val="000000"/>
                <w:sz w:val="16"/>
                <w:szCs w:val="16"/>
              </w:rPr>
            </w:pPr>
            <w:r w:rsidRPr="0050366A">
              <w:rPr>
                <w:rFonts w:cstheme="minorHAnsi"/>
                <w:sz w:val="16"/>
                <w:szCs w:val="16"/>
              </w:rPr>
              <w:t>Data analysis was finalized and results revealed that in the years 2018 and 2019 technology adoption is dynamic and depends on the availability at an affordable cost, its easiness of application and social acceptability.</w:t>
            </w:r>
          </w:p>
        </w:tc>
      </w:tr>
      <w:tr w:rsidR="009E0926" w:rsidRPr="0050366A" w14:paraId="0545AD23" w14:textId="77777777" w:rsidTr="00B168E1">
        <w:tc>
          <w:tcPr>
            <w:tcW w:w="1705" w:type="dxa"/>
            <w:vMerge/>
          </w:tcPr>
          <w:p w14:paraId="67B186B1"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250" w:type="dxa"/>
          </w:tcPr>
          <w:p w14:paraId="20891E54"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4.3.1: Monitor and modify the progress of technology adoption process towards scaling.</w:t>
            </w:r>
          </w:p>
          <w:p w14:paraId="475D30D1" w14:textId="77777777" w:rsidR="009E0926" w:rsidRPr="0050366A" w:rsidRDefault="009E0926" w:rsidP="00B168E1">
            <w:pPr>
              <w:spacing w:after="0" w:line="240" w:lineRule="auto"/>
              <w:rPr>
                <w:rFonts w:cstheme="minorHAnsi"/>
                <w:color w:val="000000"/>
                <w:sz w:val="16"/>
                <w:szCs w:val="16"/>
              </w:rPr>
            </w:pPr>
          </w:p>
          <w:p w14:paraId="5D269385"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MA4313-19: GIS mapping of implemented technologies across different agro-ecologies and gender influence in technology adaptation and use in Bougouni and Koutiala districts of Mali</w:t>
            </w:r>
          </w:p>
        </w:tc>
        <w:tc>
          <w:tcPr>
            <w:tcW w:w="2610" w:type="dxa"/>
          </w:tcPr>
          <w:p w14:paraId="2BF64E1A" w14:textId="77777777" w:rsidR="009E0926" w:rsidRPr="0050366A" w:rsidRDefault="009E0926" w:rsidP="00B168E1">
            <w:pPr>
              <w:numPr>
                <w:ilvl w:val="0"/>
                <w:numId w:val="17"/>
              </w:numPr>
              <w:spacing w:after="0" w:line="240" w:lineRule="auto"/>
              <w:rPr>
                <w:rFonts w:cstheme="minorHAnsi"/>
                <w:color w:val="000000"/>
                <w:sz w:val="16"/>
                <w:szCs w:val="16"/>
              </w:rPr>
            </w:pPr>
            <w:r w:rsidRPr="0050366A">
              <w:rPr>
                <w:rFonts w:cstheme="minorHAnsi"/>
                <w:color w:val="000000"/>
                <w:sz w:val="16"/>
                <w:szCs w:val="16"/>
              </w:rPr>
              <w:t>Freely available land use and land cover maps, changes detection map from Landsat at 30 m resolution.</w:t>
            </w:r>
          </w:p>
          <w:p w14:paraId="231F0DCB" w14:textId="77777777" w:rsidR="009E0926" w:rsidRPr="0050366A" w:rsidRDefault="009E0926" w:rsidP="00B168E1">
            <w:pPr>
              <w:numPr>
                <w:ilvl w:val="0"/>
                <w:numId w:val="17"/>
              </w:numPr>
              <w:spacing w:after="0" w:line="240" w:lineRule="auto"/>
              <w:rPr>
                <w:rFonts w:cstheme="minorHAnsi"/>
                <w:color w:val="000000"/>
                <w:sz w:val="16"/>
                <w:szCs w:val="16"/>
              </w:rPr>
            </w:pPr>
            <w:r w:rsidRPr="0050366A">
              <w:rPr>
                <w:rFonts w:cstheme="minorHAnsi"/>
                <w:color w:val="000000"/>
                <w:sz w:val="16"/>
                <w:szCs w:val="16"/>
              </w:rPr>
              <w:t>Scientific article on context domain of technologies in Koutiala and Bougouni districts</w:t>
            </w:r>
          </w:p>
          <w:p w14:paraId="7960F01F" w14:textId="77777777" w:rsidR="009E0926" w:rsidRPr="0050366A" w:rsidRDefault="009E0926" w:rsidP="00B168E1">
            <w:pPr>
              <w:numPr>
                <w:ilvl w:val="0"/>
                <w:numId w:val="17"/>
              </w:numPr>
              <w:spacing w:after="0" w:line="240" w:lineRule="auto"/>
              <w:rPr>
                <w:rFonts w:cstheme="minorHAnsi"/>
                <w:color w:val="000000"/>
                <w:sz w:val="16"/>
                <w:szCs w:val="16"/>
              </w:rPr>
            </w:pPr>
            <w:r w:rsidRPr="0050366A">
              <w:rPr>
                <w:rFonts w:cstheme="minorHAnsi"/>
                <w:color w:val="000000"/>
                <w:sz w:val="16"/>
                <w:szCs w:val="16"/>
              </w:rPr>
              <w:t>Scientific article on Gender Influence in Technology adaptation and use</w:t>
            </w:r>
          </w:p>
        </w:tc>
        <w:tc>
          <w:tcPr>
            <w:tcW w:w="1440" w:type="dxa"/>
          </w:tcPr>
          <w:p w14:paraId="16E8CB20"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to the planned activities.</w:t>
            </w:r>
          </w:p>
          <w:p w14:paraId="7BC559D2" w14:textId="77777777" w:rsidR="009E0926" w:rsidRPr="0050366A" w:rsidRDefault="009E0926" w:rsidP="00B168E1">
            <w:pPr>
              <w:spacing w:line="240" w:lineRule="auto"/>
              <w:rPr>
                <w:rFonts w:cstheme="minorHAnsi"/>
                <w:color w:val="000000"/>
                <w:sz w:val="16"/>
                <w:szCs w:val="16"/>
              </w:rPr>
            </w:pPr>
          </w:p>
        </w:tc>
        <w:tc>
          <w:tcPr>
            <w:tcW w:w="2070" w:type="dxa"/>
          </w:tcPr>
          <w:p w14:paraId="5D13CD44" w14:textId="77777777" w:rsidR="009E0926" w:rsidRPr="0050366A" w:rsidRDefault="009E0926" w:rsidP="00B168E1">
            <w:pPr>
              <w:numPr>
                <w:ilvl w:val="0"/>
                <w:numId w:val="22"/>
              </w:numPr>
              <w:spacing w:after="200" w:line="240" w:lineRule="auto"/>
              <w:jc w:val="both"/>
              <w:rPr>
                <w:rFonts w:cstheme="minorHAnsi"/>
                <w:color w:val="000000"/>
                <w:sz w:val="16"/>
                <w:szCs w:val="16"/>
              </w:rPr>
            </w:pPr>
            <w:r w:rsidRPr="0050366A">
              <w:rPr>
                <w:rFonts w:cstheme="minorHAnsi"/>
                <w:color w:val="000000"/>
                <w:sz w:val="16"/>
                <w:szCs w:val="16"/>
              </w:rPr>
              <w:t xml:space="preserve">Change detection analysis on landuse land cover status for Bougouni and Koutiala districts completed. </w:t>
            </w:r>
          </w:p>
          <w:p w14:paraId="5BB68CD5" w14:textId="77777777" w:rsidR="009E0926" w:rsidRPr="0050366A" w:rsidRDefault="009E0926" w:rsidP="00B168E1">
            <w:pPr>
              <w:numPr>
                <w:ilvl w:val="0"/>
                <w:numId w:val="22"/>
              </w:numPr>
              <w:spacing w:after="200" w:line="240" w:lineRule="auto"/>
              <w:jc w:val="both"/>
              <w:rPr>
                <w:rFonts w:cstheme="minorHAnsi"/>
                <w:color w:val="000000"/>
                <w:sz w:val="16"/>
                <w:szCs w:val="16"/>
              </w:rPr>
            </w:pPr>
            <w:r w:rsidRPr="0050366A">
              <w:rPr>
                <w:rFonts w:cstheme="minorHAnsi"/>
                <w:color w:val="000000"/>
                <w:sz w:val="16"/>
                <w:szCs w:val="16"/>
              </w:rPr>
              <w:t>Innovative technology adoption status by villages conducted for the two districts (Bougouni and Koutiala).</w:t>
            </w:r>
          </w:p>
        </w:tc>
      </w:tr>
      <w:tr w:rsidR="009E0926" w:rsidRPr="0050366A" w14:paraId="068BBD8C" w14:textId="77777777" w:rsidTr="00B168E1">
        <w:tc>
          <w:tcPr>
            <w:tcW w:w="1705" w:type="dxa"/>
            <w:vMerge/>
          </w:tcPr>
          <w:p w14:paraId="5D0FBE74"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250" w:type="dxa"/>
          </w:tcPr>
          <w:p w14:paraId="400A3E75"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4.4.1: Establish knowledge-sharing and learning alliances among scaling actors.</w:t>
            </w:r>
          </w:p>
          <w:p w14:paraId="640AF1EF" w14:textId="77777777" w:rsidR="009E0926" w:rsidRPr="0050366A" w:rsidRDefault="009E0926" w:rsidP="00B168E1">
            <w:pPr>
              <w:spacing w:after="0" w:line="240" w:lineRule="auto"/>
              <w:rPr>
                <w:rFonts w:cstheme="minorHAnsi"/>
                <w:color w:val="000000"/>
                <w:sz w:val="16"/>
                <w:szCs w:val="16"/>
              </w:rPr>
            </w:pPr>
          </w:p>
          <w:p w14:paraId="12F03917"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MA4411-19: Operation of four technology parks as hubs for research and demonstration in Bougouni and Koutiala</w:t>
            </w:r>
          </w:p>
        </w:tc>
        <w:tc>
          <w:tcPr>
            <w:tcW w:w="2610" w:type="dxa"/>
          </w:tcPr>
          <w:p w14:paraId="24CAE3F9" w14:textId="77777777" w:rsidR="009E0926" w:rsidRPr="0050366A" w:rsidRDefault="009E0926" w:rsidP="00B168E1">
            <w:pPr>
              <w:numPr>
                <w:ilvl w:val="0"/>
                <w:numId w:val="18"/>
              </w:numPr>
              <w:spacing w:after="0" w:line="240" w:lineRule="auto"/>
              <w:rPr>
                <w:rFonts w:cstheme="minorHAnsi"/>
                <w:color w:val="000000"/>
                <w:sz w:val="16"/>
                <w:szCs w:val="16"/>
              </w:rPr>
            </w:pPr>
            <w:r w:rsidRPr="0050366A">
              <w:rPr>
                <w:rFonts w:cstheme="minorHAnsi"/>
                <w:color w:val="000000"/>
                <w:sz w:val="16"/>
                <w:szCs w:val="16"/>
              </w:rPr>
              <w:t>Biophysical database on improved technological practices and participatory research in the technology parks.</w:t>
            </w:r>
          </w:p>
          <w:p w14:paraId="16989F47" w14:textId="77777777" w:rsidR="009E0926" w:rsidRPr="0050366A" w:rsidRDefault="009E0926" w:rsidP="00B168E1">
            <w:pPr>
              <w:numPr>
                <w:ilvl w:val="0"/>
                <w:numId w:val="18"/>
              </w:numPr>
              <w:spacing w:after="0" w:line="240" w:lineRule="auto"/>
              <w:rPr>
                <w:rFonts w:cstheme="minorHAnsi"/>
                <w:color w:val="000000"/>
                <w:sz w:val="16"/>
                <w:szCs w:val="16"/>
              </w:rPr>
            </w:pPr>
            <w:r w:rsidRPr="0050366A">
              <w:rPr>
                <w:rFonts w:cstheme="minorHAnsi"/>
                <w:color w:val="000000"/>
                <w:sz w:val="16"/>
                <w:szCs w:val="16"/>
              </w:rPr>
              <w:t>Types of technologies disseminated, capacity building, farmers’ field visit and video demonstration.</w:t>
            </w:r>
          </w:p>
        </w:tc>
        <w:tc>
          <w:tcPr>
            <w:tcW w:w="1440" w:type="dxa"/>
          </w:tcPr>
          <w:p w14:paraId="782315C5"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to the planned activities.</w:t>
            </w:r>
          </w:p>
          <w:p w14:paraId="7507227F" w14:textId="77777777" w:rsidR="009E0926" w:rsidRPr="0050366A" w:rsidRDefault="009E0926" w:rsidP="00B168E1">
            <w:pPr>
              <w:keepNext/>
              <w:spacing w:after="0" w:line="240" w:lineRule="auto"/>
              <w:jc w:val="both"/>
              <w:outlineLvl w:val="1"/>
              <w:rPr>
                <w:rFonts w:cstheme="minorHAnsi"/>
                <w:color w:val="000000"/>
                <w:sz w:val="16"/>
                <w:szCs w:val="16"/>
              </w:rPr>
            </w:pPr>
          </w:p>
        </w:tc>
        <w:tc>
          <w:tcPr>
            <w:tcW w:w="2070" w:type="dxa"/>
          </w:tcPr>
          <w:p w14:paraId="2DC34CC3"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 xml:space="preserve">Several technologies have been demonstrated in the four technology parks. </w:t>
            </w:r>
          </w:p>
          <w:p w14:paraId="38649A99"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 xml:space="preserve">Farmers field days were organized in the technology parks and attracted over 600 participants in both Bougouni and Koutiala. </w:t>
            </w:r>
          </w:p>
        </w:tc>
      </w:tr>
    </w:tbl>
    <w:p w14:paraId="39F34ECB" w14:textId="77777777" w:rsidR="009E0926" w:rsidRPr="0050366A" w:rsidRDefault="009E0926" w:rsidP="00B168E1">
      <w:pPr>
        <w:spacing w:line="240" w:lineRule="auto"/>
        <w:rPr>
          <w:rFonts w:cstheme="minorHAnsi"/>
          <w:sz w:val="16"/>
          <w:szCs w:val="16"/>
        </w:rPr>
        <w:sectPr w:rsidR="009E0926" w:rsidRPr="0050366A" w:rsidSect="004A3C4F">
          <w:type w:val="continuous"/>
          <w:pgSz w:w="12240" w:h="15840"/>
          <w:pgMar w:top="1440" w:right="1800" w:bottom="1440" w:left="1800" w:header="720" w:footer="720" w:gutter="0"/>
          <w:cols w:space="720"/>
          <w:docGrid w:linePitch="360"/>
        </w:sectPr>
      </w:pPr>
    </w:p>
    <w:p w14:paraId="46229EA8" w14:textId="40128771" w:rsidR="009A784A" w:rsidRPr="0050366A" w:rsidRDefault="009A784A" w:rsidP="00B168E1">
      <w:pPr>
        <w:spacing w:line="240" w:lineRule="auto"/>
        <w:rPr>
          <w:rFonts w:cstheme="minorHAnsi"/>
          <w:sz w:val="16"/>
          <w:szCs w:val="16"/>
        </w:rPr>
      </w:pPr>
    </w:p>
    <w:sectPr w:rsidR="009A784A" w:rsidRPr="0050366A" w:rsidSect="004A3C4F">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78997" w14:textId="77777777" w:rsidR="00397923" w:rsidRDefault="00397923">
      <w:pPr>
        <w:spacing w:after="0" w:line="240" w:lineRule="auto"/>
      </w:pPr>
      <w:r>
        <w:separator/>
      </w:r>
    </w:p>
  </w:endnote>
  <w:endnote w:type="continuationSeparator" w:id="0">
    <w:p w14:paraId="79C035C4" w14:textId="77777777" w:rsidR="00397923" w:rsidRDefault="00397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A7262" w14:textId="77777777" w:rsidR="00397923" w:rsidRDefault="00397923">
    <w:pPr>
      <w:pStyle w:val="Footer"/>
      <w:ind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0356A" w14:textId="647528CD" w:rsidR="00397923" w:rsidRDefault="00397923">
    <w:pPr>
      <w:pBdr>
        <w:top w:val="nil"/>
        <w:left w:val="nil"/>
        <w:bottom w:val="nil"/>
        <w:right w:val="nil"/>
        <w:between w:val="nil"/>
      </w:pBdr>
      <w:spacing w:after="0" w:line="240" w:lineRule="auto"/>
      <w:ind w:hanging="2"/>
      <w:jc w:val="right"/>
      <w:rPr>
        <w:color w:val="000000"/>
      </w:rPr>
    </w:pPr>
    <w:r>
      <w:rPr>
        <w:color w:val="000000"/>
      </w:rPr>
      <w:fldChar w:fldCharType="begin"/>
    </w:r>
    <w:r>
      <w:rPr>
        <w:color w:val="000000"/>
      </w:rPr>
      <w:instrText>PAGE</w:instrText>
    </w:r>
    <w:r>
      <w:rPr>
        <w:color w:val="000000"/>
      </w:rPr>
      <w:fldChar w:fldCharType="separate"/>
    </w:r>
    <w:r w:rsidR="00870F1F">
      <w:rPr>
        <w:noProof/>
        <w:color w:val="000000"/>
      </w:rPr>
      <w:t>7</w:t>
    </w:r>
    <w:r>
      <w:rPr>
        <w:color w:val="000000"/>
      </w:rPr>
      <w:fldChar w:fldCharType="end"/>
    </w:r>
  </w:p>
  <w:p w14:paraId="324E0511" w14:textId="77777777" w:rsidR="00397923" w:rsidRDefault="00397923">
    <w:pPr>
      <w:pBdr>
        <w:top w:val="nil"/>
        <w:left w:val="nil"/>
        <w:bottom w:val="nil"/>
        <w:right w:val="nil"/>
        <w:between w:val="nil"/>
      </w:pBdr>
      <w:spacing w:after="0" w:line="240" w:lineRule="auto"/>
      <w:ind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59A5D" w14:textId="77777777" w:rsidR="00397923" w:rsidRDefault="00397923">
    <w:pPr>
      <w:pStyle w:val="Footer"/>
      <w:ind w:hanging="2"/>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F65ED" w14:textId="493ACCFF" w:rsidR="00397923" w:rsidRDefault="00397923">
    <w:pPr>
      <w:pStyle w:val="Footer"/>
      <w:jc w:val="right"/>
    </w:pPr>
    <w:r>
      <w:fldChar w:fldCharType="begin"/>
    </w:r>
    <w:r>
      <w:instrText xml:space="preserve"> PAGE   \* MERGEFORMAT </w:instrText>
    </w:r>
    <w:r>
      <w:fldChar w:fldCharType="separate"/>
    </w:r>
    <w:r w:rsidR="00870F1F">
      <w:rPr>
        <w:noProof/>
      </w:rPr>
      <w:t>20</w:t>
    </w:r>
    <w:r>
      <w:rPr>
        <w:noProof/>
      </w:rPr>
      <w:fldChar w:fldCharType="end"/>
    </w:r>
  </w:p>
  <w:p w14:paraId="2C55DFA9" w14:textId="77777777" w:rsidR="00397923" w:rsidRDefault="003979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4E187" w14:textId="77777777" w:rsidR="00397923" w:rsidRDefault="00397923">
      <w:pPr>
        <w:spacing w:after="0" w:line="240" w:lineRule="auto"/>
      </w:pPr>
      <w:r>
        <w:separator/>
      </w:r>
    </w:p>
  </w:footnote>
  <w:footnote w:type="continuationSeparator" w:id="0">
    <w:p w14:paraId="5F69F0A5" w14:textId="77777777" w:rsidR="00397923" w:rsidRDefault="003979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CFA95" w14:textId="77777777" w:rsidR="00397923" w:rsidRDefault="00397923">
    <w:pPr>
      <w:pStyle w:val="Header"/>
      <w:ind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EDB2" w14:textId="77777777" w:rsidR="00397923" w:rsidRDefault="00397923">
    <w:pPr>
      <w:pStyle w:val="Header"/>
      <w:ind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6C77F" w14:textId="77777777" w:rsidR="00397923" w:rsidRDefault="00397923">
    <w:pPr>
      <w:pStyle w:val="Header"/>
      <w:ind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C2A93"/>
    <w:multiLevelType w:val="hybridMultilevel"/>
    <w:tmpl w:val="ADAE886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857F24"/>
    <w:multiLevelType w:val="hybridMultilevel"/>
    <w:tmpl w:val="C67C176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1C61420"/>
    <w:multiLevelType w:val="hybridMultilevel"/>
    <w:tmpl w:val="6F9A0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070809"/>
    <w:multiLevelType w:val="hybridMultilevel"/>
    <w:tmpl w:val="2EE45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351357"/>
    <w:multiLevelType w:val="hybridMultilevel"/>
    <w:tmpl w:val="172EA7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8C0445D"/>
    <w:multiLevelType w:val="hybridMultilevel"/>
    <w:tmpl w:val="E3E0B29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C8B3B26"/>
    <w:multiLevelType w:val="hybridMultilevel"/>
    <w:tmpl w:val="8E9C8C4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E06063A"/>
    <w:multiLevelType w:val="hybridMultilevel"/>
    <w:tmpl w:val="E02E00D0"/>
    <w:lvl w:ilvl="0" w:tplc="91E8EB00">
      <w:start w:val="1"/>
      <w:numFmt w:val="decimal"/>
      <w:lvlText w:val="%1."/>
      <w:lvlJc w:val="left"/>
      <w:pPr>
        <w:ind w:left="360" w:hanging="360"/>
      </w:pPr>
      <w:rPr>
        <w:rFonts w:ascii="Times New Roman" w:eastAsia="Calibri" w:hAnsi="Times New Roman" w:cs="Times New Roman"/>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9101283"/>
    <w:multiLevelType w:val="hybridMultilevel"/>
    <w:tmpl w:val="D69475F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B3840FD"/>
    <w:multiLevelType w:val="hybridMultilevel"/>
    <w:tmpl w:val="32C89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867C33"/>
    <w:multiLevelType w:val="hybridMultilevel"/>
    <w:tmpl w:val="E12A832A"/>
    <w:lvl w:ilvl="0" w:tplc="0409001B">
      <w:start w:val="1"/>
      <w:numFmt w:val="lowerRoman"/>
      <w:lvlText w:val="%1."/>
      <w:lvlJc w:val="righ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5269E"/>
    <w:multiLevelType w:val="hybridMultilevel"/>
    <w:tmpl w:val="E124DE2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74B0380"/>
    <w:multiLevelType w:val="hybridMultilevel"/>
    <w:tmpl w:val="C7B4D52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15:restartNumberingAfterBreak="0">
    <w:nsid w:val="37730354"/>
    <w:multiLevelType w:val="hybridMultilevel"/>
    <w:tmpl w:val="66B4848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37BE2974"/>
    <w:multiLevelType w:val="hybridMultilevel"/>
    <w:tmpl w:val="8F4495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B10C03"/>
    <w:multiLevelType w:val="hybridMultilevel"/>
    <w:tmpl w:val="9F30A16E"/>
    <w:lvl w:ilvl="0" w:tplc="4F1EB14E">
      <w:start w:val="1"/>
      <w:numFmt w:val="decimal"/>
      <w:lvlText w:val="%1."/>
      <w:lvlJc w:val="left"/>
      <w:pPr>
        <w:ind w:left="360" w:hanging="360"/>
      </w:pPr>
      <w:rPr>
        <w:rFonts w:ascii="Times New Roman" w:hAnsi="Times New Roman" w:cs="Times New Roman" w:hint="default"/>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3BCE1381"/>
    <w:multiLevelType w:val="hybridMultilevel"/>
    <w:tmpl w:val="243EA76A"/>
    <w:lvl w:ilvl="0" w:tplc="6A9E9A68">
      <w:start w:val="1"/>
      <w:numFmt w:val="decimal"/>
      <w:lvlText w:val="%1."/>
      <w:lvlJc w:val="left"/>
      <w:pPr>
        <w:ind w:left="430" w:hanging="4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9CE1DF4"/>
    <w:multiLevelType w:val="multilevel"/>
    <w:tmpl w:val="B862F6D8"/>
    <w:lvl w:ilvl="0">
      <w:start w:val="1"/>
      <w:numFmt w:val="lowerLetter"/>
      <w:lvlText w:val="%1."/>
      <w:lvlJc w:val="left"/>
      <w:pPr>
        <w:ind w:left="360"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4C550D95"/>
    <w:multiLevelType w:val="hybridMultilevel"/>
    <w:tmpl w:val="0684693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4D1C007D"/>
    <w:multiLevelType w:val="hybridMultilevel"/>
    <w:tmpl w:val="46C44E8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4D46447E"/>
    <w:multiLevelType w:val="hybridMultilevel"/>
    <w:tmpl w:val="D186A010"/>
    <w:lvl w:ilvl="0" w:tplc="F1D4ECF4">
      <w:start w:val="1"/>
      <w:numFmt w:val="decimal"/>
      <w:lvlText w:val="%1."/>
      <w:lvlJc w:val="left"/>
      <w:pPr>
        <w:ind w:left="360" w:hanging="360"/>
      </w:pPr>
      <w:rPr>
        <w:rFonts w:hint="default"/>
        <w:b w:val="0"/>
        <w:bCs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F74F7C"/>
    <w:multiLevelType w:val="hybridMultilevel"/>
    <w:tmpl w:val="32C89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3BC24CE"/>
    <w:multiLevelType w:val="hybridMultilevel"/>
    <w:tmpl w:val="E7E25D68"/>
    <w:lvl w:ilvl="0" w:tplc="C33A3894">
      <w:start w:val="1"/>
      <w:numFmt w:val="decimal"/>
      <w:lvlText w:val="%1."/>
      <w:lvlJc w:val="left"/>
      <w:pPr>
        <w:ind w:left="360" w:hanging="360"/>
      </w:pPr>
      <w:rPr>
        <w:rFonts w:ascii="Calibri" w:hAnsi="Calibri" w:cs="Calibri"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76177E7"/>
    <w:multiLevelType w:val="hybridMultilevel"/>
    <w:tmpl w:val="2EE45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9877FC"/>
    <w:multiLevelType w:val="hybridMultilevel"/>
    <w:tmpl w:val="986E5C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29964CB"/>
    <w:multiLevelType w:val="hybridMultilevel"/>
    <w:tmpl w:val="39FCEE16"/>
    <w:lvl w:ilvl="0" w:tplc="2B52560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DE71EA"/>
    <w:multiLevelType w:val="hybridMultilevel"/>
    <w:tmpl w:val="29C0386E"/>
    <w:lvl w:ilvl="0" w:tplc="68005234">
      <w:start w:val="3"/>
      <w:numFmt w:val="decimal"/>
      <w:lvlText w:val="%1."/>
      <w:lvlJc w:val="left"/>
      <w:pPr>
        <w:ind w:left="720" w:hanging="360"/>
      </w:pPr>
      <w:rPr>
        <w:rFonts w:ascii="Calibri" w:eastAsia="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F1460D"/>
    <w:multiLevelType w:val="hybridMultilevel"/>
    <w:tmpl w:val="3B5244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0745CD5"/>
    <w:multiLevelType w:val="hybridMultilevel"/>
    <w:tmpl w:val="38989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DD764FE"/>
    <w:multiLevelType w:val="hybridMultilevel"/>
    <w:tmpl w:val="54DAB4C6"/>
    <w:lvl w:ilvl="0" w:tplc="3E525BAC">
      <w:start w:val="1"/>
      <w:numFmt w:val="decimal"/>
      <w:lvlText w:val="%1."/>
      <w:lvlJc w:val="left"/>
      <w:pPr>
        <w:ind w:left="360" w:hanging="360"/>
      </w:pPr>
      <w:rPr>
        <w:rFonts w:ascii="Calibri" w:eastAsia="Times New Roman" w:hAnsi="Calibri" w:cs="Calibri"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7E420525"/>
    <w:multiLevelType w:val="hybridMultilevel"/>
    <w:tmpl w:val="C132269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6"/>
  </w:num>
  <w:num w:numId="2">
    <w:abstractNumId w:val="17"/>
  </w:num>
  <w:num w:numId="3">
    <w:abstractNumId w:val="28"/>
  </w:num>
  <w:num w:numId="4">
    <w:abstractNumId w:val="4"/>
  </w:num>
  <w:num w:numId="5">
    <w:abstractNumId w:val="10"/>
  </w:num>
  <w:num w:numId="6">
    <w:abstractNumId w:val="8"/>
  </w:num>
  <w:num w:numId="7">
    <w:abstractNumId w:val="5"/>
  </w:num>
  <w:num w:numId="8">
    <w:abstractNumId w:val="3"/>
  </w:num>
  <w:num w:numId="9">
    <w:abstractNumId w:val="15"/>
  </w:num>
  <w:num w:numId="10">
    <w:abstractNumId w:val="7"/>
  </w:num>
  <w:num w:numId="11">
    <w:abstractNumId w:val="22"/>
  </w:num>
  <w:num w:numId="12">
    <w:abstractNumId w:val="29"/>
  </w:num>
  <w:num w:numId="13">
    <w:abstractNumId w:val="19"/>
  </w:num>
  <w:num w:numId="14">
    <w:abstractNumId w:val="2"/>
  </w:num>
  <w:num w:numId="15">
    <w:abstractNumId w:val="6"/>
  </w:num>
  <w:num w:numId="16">
    <w:abstractNumId w:val="1"/>
  </w:num>
  <w:num w:numId="17">
    <w:abstractNumId w:val="18"/>
  </w:num>
  <w:num w:numId="18">
    <w:abstractNumId w:val="13"/>
  </w:num>
  <w:num w:numId="19">
    <w:abstractNumId w:val="11"/>
  </w:num>
  <w:num w:numId="20">
    <w:abstractNumId w:val="21"/>
  </w:num>
  <w:num w:numId="21">
    <w:abstractNumId w:val="27"/>
  </w:num>
  <w:num w:numId="22">
    <w:abstractNumId w:val="16"/>
  </w:num>
  <w:num w:numId="23">
    <w:abstractNumId w:val="20"/>
  </w:num>
  <w:num w:numId="24">
    <w:abstractNumId w:val="24"/>
  </w:num>
  <w:num w:numId="25">
    <w:abstractNumId w:val="0"/>
  </w:num>
  <w:num w:numId="26">
    <w:abstractNumId w:val="30"/>
  </w:num>
  <w:num w:numId="27">
    <w:abstractNumId w:val="12"/>
  </w:num>
  <w:num w:numId="28">
    <w:abstractNumId w:val="23"/>
  </w:num>
  <w:num w:numId="29">
    <w:abstractNumId w:val="9"/>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1F2"/>
    <w:rsid w:val="0003371F"/>
    <w:rsid w:val="000847FD"/>
    <w:rsid w:val="0017650F"/>
    <w:rsid w:val="002651F2"/>
    <w:rsid w:val="002D0941"/>
    <w:rsid w:val="00397923"/>
    <w:rsid w:val="003F5F81"/>
    <w:rsid w:val="004827ED"/>
    <w:rsid w:val="004A3C4F"/>
    <w:rsid w:val="0050366A"/>
    <w:rsid w:val="00597F6B"/>
    <w:rsid w:val="006B0D7F"/>
    <w:rsid w:val="006B0DF4"/>
    <w:rsid w:val="00700798"/>
    <w:rsid w:val="00764293"/>
    <w:rsid w:val="008324F6"/>
    <w:rsid w:val="00847321"/>
    <w:rsid w:val="00870F1F"/>
    <w:rsid w:val="008A6D4E"/>
    <w:rsid w:val="008F0E50"/>
    <w:rsid w:val="00912A51"/>
    <w:rsid w:val="0093099B"/>
    <w:rsid w:val="00975030"/>
    <w:rsid w:val="00975918"/>
    <w:rsid w:val="009A784A"/>
    <w:rsid w:val="009E0653"/>
    <w:rsid w:val="009E0926"/>
    <w:rsid w:val="00A11A37"/>
    <w:rsid w:val="00A70793"/>
    <w:rsid w:val="00A8525E"/>
    <w:rsid w:val="00AA5F76"/>
    <w:rsid w:val="00B123BB"/>
    <w:rsid w:val="00B168E1"/>
    <w:rsid w:val="00B76BC2"/>
    <w:rsid w:val="00BE42DB"/>
    <w:rsid w:val="00BF144A"/>
    <w:rsid w:val="00BF1968"/>
    <w:rsid w:val="00C07C77"/>
    <w:rsid w:val="00C51E70"/>
    <w:rsid w:val="00C6303C"/>
    <w:rsid w:val="00C86053"/>
    <w:rsid w:val="00D311FC"/>
    <w:rsid w:val="00D60023"/>
    <w:rsid w:val="00DA25F8"/>
    <w:rsid w:val="00DC14DC"/>
    <w:rsid w:val="00DD6FA3"/>
    <w:rsid w:val="00E83C1A"/>
    <w:rsid w:val="00E90D78"/>
    <w:rsid w:val="00EB5D4A"/>
    <w:rsid w:val="00EE26FA"/>
    <w:rsid w:val="00F35E8B"/>
    <w:rsid w:val="00F65368"/>
    <w:rsid w:val="00FC5ED9"/>
    <w:rsid w:val="00FC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623C"/>
  <w15:chartTrackingRefBased/>
  <w15:docId w15:val="{AE29F734-D8C7-4713-AE91-C1CED651A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0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9A78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Bullet,Heading 2_sj,List Paragraph (numbered (a)),Bullit,Indent Paragraph,Lettre d'introduction,Dot pt,List Paragraph Char Char Char,Indicator Text,List Paragraph1,Numbered Para 1,List Paragraph12,Bullet Points,MAIN CONTENT"/>
    <w:basedOn w:val="Normal"/>
    <w:link w:val="ListParagraphChar"/>
    <w:uiPriority w:val="34"/>
    <w:qFormat/>
    <w:rsid w:val="00EB5D4A"/>
    <w:pPr>
      <w:ind w:left="720"/>
      <w:contextualSpacing/>
    </w:pPr>
  </w:style>
  <w:style w:type="character" w:customStyle="1" w:styleId="ListParagraphChar">
    <w:name w:val="List Paragraph Char"/>
    <w:aliases w:val="Bullets Char,Bullet Char,Heading 2_sj Char,List Paragraph (numbered (a)) Char,Bullit Char,Indent Paragraph Char,Lettre d'introduction Char,Dot pt Char,List Paragraph Char Char Char Char,Indicator Text Char,List Paragraph1 Char"/>
    <w:basedOn w:val="DefaultParagraphFont"/>
    <w:link w:val="ListParagraph"/>
    <w:uiPriority w:val="34"/>
    <w:rsid w:val="00EB5D4A"/>
  </w:style>
  <w:style w:type="paragraph" w:styleId="Header">
    <w:name w:val="header"/>
    <w:basedOn w:val="Normal"/>
    <w:link w:val="HeaderChar"/>
    <w:unhideWhenUsed/>
    <w:rsid w:val="0017650F"/>
    <w:pPr>
      <w:tabs>
        <w:tab w:val="center" w:pos="4680"/>
        <w:tab w:val="right" w:pos="9360"/>
      </w:tabs>
      <w:spacing w:after="0" w:line="240" w:lineRule="auto"/>
    </w:pPr>
  </w:style>
  <w:style w:type="character" w:customStyle="1" w:styleId="HeaderChar">
    <w:name w:val="Header Char"/>
    <w:basedOn w:val="DefaultParagraphFont"/>
    <w:link w:val="Header"/>
    <w:rsid w:val="0017650F"/>
  </w:style>
  <w:style w:type="paragraph" w:styleId="Footer">
    <w:name w:val="footer"/>
    <w:basedOn w:val="Normal"/>
    <w:link w:val="FooterChar"/>
    <w:uiPriority w:val="99"/>
    <w:unhideWhenUsed/>
    <w:rsid w:val="00176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50F"/>
  </w:style>
  <w:style w:type="character" w:customStyle="1" w:styleId="Heading2Char">
    <w:name w:val="Heading 2 Char"/>
    <w:basedOn w:val="DefaultParagraphFont"/>
    <w:link w:val="Heading2"/>
    <w:rsid w:val="009A784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9E09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9E0926"/>
    <w:rPr>
      <w:color w:val="0563C1" w:themeColor="hyperlink"/>
      <w:u w:val="single"/>
    </w:rPr>
  </w:style>
  <w:style w:type="character" w:styleId="CommentReference">
    <w:name w:val="annotation reference"/>
    <w:uiPriority w:val="99"/>
    <w:rsid w:val="009E0926"/>
    <w:rPr>
      <w:sz w:val="16"/>
      <w:szCs w:val="16"/>
    </w:rPr>
  </w:style>
  <w:style w:type="paragraph" w:styleId="CommentText">
    <w:name w:val="annotation text"/>
    <w:basedOn w:val="Normal"/>
    <w:link w:val="CommentTextChar"/>
    <w:uiPriority w:val="99"/>
    <w:rsid w:val="009E0926"/>
    <w:pPr>
      <w:spacing w:after="200" w:line="240" w:lineRule="auto"/>
    </w:pPr>
    <w:rPr>
      <w:rFonts w:ascii="Calibri" w:eastAsia="Times New Roman" w:hAnsi="Calibri" w:cs="Times New Roman"/>
      <w:sz w:val="20"/>
      <w:szCs w:val="20"/>
      <w:lang w:val="en-GB" w:eastAsia="en-GB"/>
    </w:rPr>
  </w:style>
  <w:style w:type="character" w:customStyle="1" w:styleId="CommentTextChar">
    <w:name w:val="Comment Text Char"/>
    <w:basedOn w:val="DefaultParagraphFont"/>
    <w:link w:val="CommentText"/>
    <w:uiPriority w:val="99"/>
    <w:rsid w:val="009E0926"/>
    <w:rPr>
      <w:rFonts w:ascii="Calibri" w:eastAsia="Times New Roman" w:hAnsi="Calibri" w:cs="Times New Roman"/>
      <w:sz w:val="20"/>
      <w:szCs w:val="20"/>
      <w:lang w:val="en-GB" w:eastAsia="en-GB"/>
    </w:rPr>
  </w:style>
  <w:style w:type="paragraph" w:styleId="BalloonText">
    <w:name w:val="Balloon Text"/>
    <w:basedOn w:val="Normal"/>
    <w:link w:val="BalloonTextChar"/>
    <w:uiPriority w:val="99"/>
    <w:semiHidden/>
    <w:unhideWhenUsed/>
    <w:rsid w:val="009E09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926"/>
    <w:rPr>
      <w:rFonts w:ascii="Segoe UI" w:hAnsi="Segoe UI" w:cs="Segoe UI"/>
      <w:sz w:val="18"/>
      <w:szCs w:val="18"/>
    </w:rPr>
  </w:style>
  <w:style w:type="paragraph" w:customStyle="1" w:styleId="Default">
    <w:name w:val="Default"/>
    <w:rsid w:val="003F5F81"/>
    <w:pPr>
      <w:autoSpaceDE w:val="0"/>
      <w:autoSpaceDN w:val="0"/>
      <w:adjustRightInd w:val="0"/>
      <w:spacing w:after="0" w:line="240" w:lineRule="auto"/>
    </w:pPr>
    <w:rPr>
      <w:rFonts w:ascii="Calibri" w:eastAsia="Times New Roman" w:hAnsi="Calibri" w:cs="Calibri"/>
      <w:color w:val="000000"/>
      <w:sz w:val="24"/>
      <w:szCs w:val="24"/>
    </w:rPr>
  </w:style>
  <w:style w:type="paragraph" w:styleId="TOC3">
    <w:name w:val="toc 3"/>
    <w:basedOn w:val="Normal"/>
    <w:next w:val="Normal"/>
    <w:autoRedefine/>
    <w:uiPriority w:val="39"/>
    <w:unhideWhenUsed/>
    <w:rsid w:val="000847F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edepot.wur.nl/507494"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sciencedirect.com/science/article/pii/S0378429018313625" TargetMode="External"/><Relationship Id="rId19" Type="http://schemas.openxmlformats.org/officeDocument/2006/relationships/hyperlink" Target="https://bscmsc.pps.wur.nl/assessment-potential-future-sustain-ability-smallholder-farming-old-cotton-basin-mal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0AB9E2D8D5894898F96C1E3D31D56C" ma:contentTypeVersion="13" ma:contentTypeDescription="Create a new document." ma:contentTypeScope="" ma:versionID="671f3747dd9c1b83994d8e4bb5674d52">
  <xsd:schema xmlns:xsd="http://www.w3.org/2001/XMLSchema" xmlns:xs="http://www.w3.org/2001/XMLSchema" xmlns:p="http://schemas.microsoft.com/office/2006/metadata/properties" xmlns:ns3="d633d9b0-d173-42ee-9584-b0cffcfb3934" xmlns:ns4="9c5b454a-81d6-46c5-be72-8d9b04583a2d" targetNamespace="http://schemas.microsoft.com/office/2006/metadata/properties" ma:root="true" ma:fieldsID="64fcd55dd62a0e79af38d71864eeb7ef" ns3:_="" ns4:_="">
    <xsd:import namespace="d633d9b0-d173-42ee-9584-b0cffcfb3934"/>
    <xsd:import namespace="9c5b454a-81d6-46c5-be72-8d9b04583a2d"/>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3:SharedWithDetails" minOccurs="0"/>
                <xsd:element ref="ns3:SharingHintHash"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33d9b0-d173-42ee-9584-b0cffcfb393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5b454a-81d6-46c5-be72-8d9b04583a2d"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4DE81B-83F4-4D64-8ADA-0B6D62B8F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33d9b0-d173-42ee-9584-b0cffcfb3934"/>
    <ds:schemaRef ds:uri="9c5b454a-81d6-46c5-be72-8d9b04583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2529C-9B1A-4B7D-B6F7-889E7384AF0A}">
  <ds:schemaRefs>
    <ds:schemaRef ds:uri="http://schemas.microsoft.com/sharepoint/v3/contenttype/forms"/>
  </ds:schemaRefs>
</ds:datastoreItem>
</file>

<file path=customXml/itemProps3.xml><?xml version="1.0" encoding="utf-8"?>
<ds:datastoreItem xmlns:ds="http://schemas.openxmlformats.org/officeDocument/2006/customXml" ds:itemID="{1CD2B538-7A42-4BC1-BB09-0B0494267B62}">
  <ds:schemaRefs>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d633d9b0-d173-42ee-9584-b0cffcfb3934"/>
    <ds:schemaRef ds:uri="http://purl.org/dc/elements/1.1/"/>
    <ds:schemaRef ds:uri="http://schemas.microsoft.com/office/infopath/2007/PartnerControls"/>
    <ds:schemaRef ds:uri="9c5b454a-81d6-46c5-be72-8d9b04583a2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7032</Words>
  <Characters>40086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Kizito</dc:creator>
  <cp:keywords/>
  <dc:description/>
  <cp:lastModifiedBy>Fred Kizito</cp:lastModifiedBy>
  <cp:revision>6</cp:revision>
  <dcterms:created xsi:type="dcterms:W3CDTF">2020-11-10T05:42:00Z</dcterms:created>
  <dcterms:modified xsi:type="dcterms:W3CDTF">2020-11-10T06:21:00Z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0x0101008E0AB9E2D8D5894898F96C1E3D31D56C</vt:lpwstr>
  </property>
</Properties>
</file>